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p w:rsidR="0059120E" w:rsidRPr="007E5E01" w14:paraId="1816285F" w14:textId="10A06B5C">
      <w:pPr>
        <w:pStyle w:val="Nombre"/>
        <w:rPr>
          <w:bCs/>
          <w:lang w:val="nl-NL"/>
        </w:rPr>
      </w:pPr>
      <w:r w:rsidRPr="00D23787">
        <w:rPr>
          <w:bCs/>
          <w:lang w:val="en-GB"/>
        </w:rPr>
        <w:t>Bill Porter</w:t>
      </w:r>
      <w:r w:rsidRPr="00D23787">
        <w:rPr>
          <w:bCs/>
          <w:lang w:val="en-GB"/>
        </w:rPr>
        <w:t xml:space="preserve"> </w:t>
      </w:r>
      <w:r w:rsidR="007E5E01">
        <w:rPr>
          <w:noProof/>
        </w:rPr>
        <mc:AlternateContent>
          <mc:Choice Requires="wps">
            <w:drawing>
              <wp:anchor distT="304800" distB="304800" distL="304800" distR="304800" simplePos="0" relativeHeight="251658240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850900</wp:posOffset>
                </wp:positionV>
                <wp:extent cx="2144395" cy="9906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990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E5E01" w:rsidP="007E5E01" w14:textId="77777777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7E5E01" w:rsidP="007E5E01" w14:textId="1F89432B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T: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D23787" w:rsidR="00D2378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521-143-2303 </w:t>
                            </w:r>
                          </w:p>
                          <w:p w:rsidR="007E5E01" w:rsidRPr="00D23787" w:rsidP="007E5E01" w14:textId="39F66C6E">
                            <w:pPr>
                              <w:pStyle w:val="Poromisin"/>
                              <w:rPr>
                                <w:color w:val="0D0D0D" w:themeColor="text1" w:themeTint="F2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chemeClr w14:val="tx1">
                                      <w14:alpha w14:val="4589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4" w:history="1">
                              <w:r w:rsidRPr="00D23787" w:rsidR="00D23787">
                                <w:rPr>
                                  <w:rStyle w:val="Hyperlink"/>
                                  <w:color w:val="0D0D0D" w:themeColor="text1" w:themeTint="F2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chemeClr w14:val="tx1">
                                        <w14:alpha w14:val="45890"/>
                                        <w14:lumMod w14:val="95000"/>
                                        <w14:lumOff w14:val="5000"/>
                                      </w14:schemeClr>
                                    </w14:solidFill>
                                  </w14:textFill>
                                </w:rPr>
                                <w:t>williamfporter@gmail.com</w:t>
                              </w:r>
                            </w:hyperlink>
                          </w:p>
                          <w:p w:rsidR="007E5E01" w:rsidP="007E5E01" w14:textId="2CC5995A">
                            <w:pPr>
                              <w:pStyle w:val="Poromisin"/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rStyle w:val="Hyperlink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linkedin.com/</w:t>
                            </w:r>
                            <w:r w:rsidR="00D23787">
                              <w:rPr>
                                <w:rStyle w:val="Hyperlink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billporter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5" type="#_x0000_t202" style="width:168.85pt;height:78pt;margin-top:67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59264" filled="f" stroked="f" strokeweight="1pt">
                <v:textbox inset="0,0,0,0">
                  <w:txbxContent>
                    <w:p w:rsidR="007E5E01" w:rsidP="007E5E01" w14:paraId="78A3C63A" w14:textId="77777777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</w:p>
                    <w:p w:rsidR="007E5E01" w:rsidP="007E5E01" w14:paraId="3DF89BAD" w14:textId="1F89432B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T: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 w:rsidRPr="00D23787" w:rsidR="00D2378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521-143-2303 </w:t>
                      </w:r>
                    </w:p>
                    <w:p w:rsidR="007E5E01" w:rsidRPr="00D23787" w:rsidP="007E5E01" w14:paraId="05791863" w14:textId="39F66C6E">
                      <w:pPr>
                        <w:pStyle w:val="Poromisin"/>
                        <w:rPr>
                          <w:color w:val="0D0D0D" w:themeColor="text1" w:themeTint="F2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chemeClr w14:val="tx1">
                                <w14:alpha w14:val="4589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M: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hyperlink r:id="rId4" w:history="1">
                        <w:r w:rsidRPr="00D23787" w:rsidR="00D23787">
                          <w:rPr>
                            <w:rStyle w:val="Hyperlink"/>
                            <w:color w:val="0D0D0D" w:themeColor="text1" w:themeTint="F2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chemeClr w14:val="tx1">
                                  <w14:alpha w14:val="45890"/>
                                  <w14:lumMod w14:val="95000"/>
                                  <w14:lumOff w14:val="5000"/>
                                </w14:schemeClr>
                              </w14:solidFill>
                            </w14:textFill>
                          </w:rPr>
                          <w:t>williamfporter@gmail.com</w:t>
                        </w:r>
                      </w:hyperlink>
                    </w:p>
                    <w:p w:rsidR="007E5E01" w:rsidP="007E5E01" w14:paraId="11A94DF5" w14:textId="2CC5995A">
                      <w:pPr>
                        <w:pStyle w:val="Poromisin"/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L: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 </w:t>
                      </w:r>
                      <w:r>
                        <w:rPr>
                          <w:rStyle w:val="Hyperlink0"/>
                          <w:color w:val="000000"/>
                          <w:sz w:val="24"/>
                          <w:szCs w:val="24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linkedin.com/</w:t>
                      </w:r>
                      <w:r w:rsidR="00D23787">
                        <w:rPr>
                          <w:rStyle w:val="Hyperlink0"/>
                          <w:color w:val="000000"/>
                          <w:sz w:val="24"/>
                          <w:szCs w:val="24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billporter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D23787" w:rsidP="007E5E01" w14:paraId="26C93BB1" w14:textId="77777777">
      <w:pPr>
        <w:pStyle w:val="Poromisin"/>
        <w:rPr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D23787">
        <w:rPr>
          <w:color w:val="000000"/>
          <w:sz w:val="24"/>
          <w:szCs w:val="24"/>
          <w:shd w:val="clear" w:color="auto" w:fill="FFFFFF"/>
          <w:lang w:val="en-GB"/>
          <w14:textFill>
            <w14:solidFill>
              <w14:srgbClr w14:val="000000">
                <w14:alpha w14:val="45882"/>
              </w14:srgbClr>
            </w14:solidFill>
          </w14:textFill>
        </w:rPr>
        <w:t>234 Blooming Drive, Boston, MA, 02101</w:t>
      </w:r>
      <w:r w:rsidRPr="00D23787">
        <w:rPr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 </w:t>
      </w:r>
    </w:p>
    <w:p w:rsidR="007E5E01" w:rsidP="007E5E01" w14:paraId="12993D1C" w14:textId="7C5A1449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Nationality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: </w:t>
      </w:r>
      <w:r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American</w:t>
      </w:r>
    </w:p>
    <w:p w:rsidR="0059120E" w:rsidP="007E5E01" w14:paraId="1BCA07FB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DOB: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 </w:t>
      </w: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>Jun 23</w:t>
      </w: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 1985</w:t>
      </w:r>
    </w:p>
    <w:p w:rsidR="007E5E01" w14:paraId="30A0F37D" w14:textId="77777777">
      <w:pPr>
        <w:pStyle w:val="Heading1"/>
        <w:rPr>
          <w:bCs/>
          <w:lang w:val="fr-FR"/>
        </w:rPr>
      </w:pPr>
    </w:p>
    <w:p w:rsidR="00D23787" w:rsidRPr="00D23787" w:rsidP="00D23787" w14:paraId="71D47AE9" w14:textId="2E60A5BC">
      <w:pPr>
        <w:pStyle w:val="Heading1"/>
        <w:rPr>
          <w:bCs/>
          <w:lang w:val="fr-FR"/>
        </w:rPr>
      </w:pPr>
      <w:r w:rsidRPr="00D23787">
        <w:rPr>
          <w:bCs/>
        </w:rPr>
        <w:t>Summary</w:t>
      </w:r>
    </w:p>
    <w:p w:rsidR="00D23787" w14:paraId="285B33F3" w14:textId="174C2409">
      <w:pPr>
        <w:pStyle w:val="Heading1"/>
        <w:rPr>
          <w:rFonts w:asciiTheme="minorHAnsi" w:hAnsiTheme="minorHAnsi"/>
          <w:b w:val="0"/>
          <w:spacing w:val="0"/>
          <w:sz w:val="22"/>
          <w:lang w:val="en-GB"/>
        </w:rPr>
      </w:pPr>
      <w:r w:rsidRPr="00D23787">
        <w:rPr>
          <w:rFonts w:asciiTheme="minorHAnsi" w:hAnsiTheme="minorHAnsi"/>
          <w:b w:val="0"/>
          <w:spacing w:val="0"/>
          <w:sz w:val="22"/>
          <w:lang w:val="en-GB"/>
        </w:rPr>
        <w:t>Experienced internal auditor with a love for numbers dedicated to improving workplace processes, productivity, and compliance. Seeking to apply analysis and optimization skills</w:t>
      </w:r>
      <w:r w:rsidR="000075B6">
        <w:rPr>
          <w:rFonts w:asciiTheme="minorHAnsi" w:hAnsiTheme="minorHAnsi"/>
          <w:b w:val="0"/>
          <w:spacing w:val="0"/>
          <w:sz w:val="22"/>
          <w:lang w:val="en-GB"/>
        </w:rPr>
        <w:t>.</w:t>
      </w:r>
    </w:p>
    <w:p w:rsidR="0059120E" w:rsidRPr="00D23787" w14:paraId="06042E62" w14:textId="6CE500C3">
      <w:pPr>
        <w:pStyle w:val="Heading1"/>
        <w:rPr>
          <w:lang w:val="en-GB"/>
        </w:rPr>
      </w:pPr>
      <w:r w:rsidRPr="00D23787">
        <w:rPr>
          <w:rFonts w:asciiTheme="minorHAnsi" w:hAnsiTheme="minorHAnsi"/>
          <w:b w:val="0"/>
          <w:bCs/>
          <w:spacing w:val="0"/>
          <w:sz w:val="22"/>
          <w:lang w:val="en-US"/>
        </w:rPr>
        <w:t xml:space="preserve"> </w:t>
      </w:r>
      <w:r w:rsidRPr="007E5E01" w:rsidR="007E5E01">
        <w:rPr>
          <w:bCs/>
          <w:lang w:val="en-US"/>
        </w:rPr>
        <w:t>Experience</w:t>
      </w:r>
    </w:p>
    <w:p w:rsidR="0059120E" w:rsidRPr="00D23787" w14:paraId="69742A29" w14:textId="326B5CAB">
      <w:pPr>
        <w:pStyle w:val="Heading2"/>
        <w:rPr>
          <w:lang w:val="en-GB"/>
        </w:rPr>
      </w:pPr>
      <w:r w:rsidRPr="00D23787">
        <w:rPr>
          <w:bCs/>
          <w:iCs/>
          <w:lang w:val="en-GB"/>
        </w:rPr>
        <w:t>Internal Auditor</w:t>
      </w:r>
      <w:r w:rsidRPr="00D23787">
        <w:rPr>
          <w:lang w:val="en-GB"/>
        </w:rPr>
        <w:t xml:space="preserve"> </w:t>
      </w:r>
      <w:r w:rsidRPr="00D23787" w:rsidR="007E5E01">
        <w:rPr>
          <w:lang w:val="en-GB"/>
        </w:rPr>
        <w:t>—</w:t>
      </w:r>
      <w:r w:rsidRPr="00D23787">
        <w:rPr>
          <w:rFonts w:ascii="Courier New" w:hAnsi="Courier New" w:eastAsiaTheme="minorHAnsi" w:cs="Courier New"/>
          <w:b w:val="0"/>
          <w:i w:val="0"/>
          <w:color w:val="1D1F24"/>
          <w:spacing w:val="8"/>
          <w:sz w:val="18"/>
          <w:szCs w:val="18"/>
          <w:shd w:val="clear" w:color="auto" w:fill="FFFFFF"/>
          <w:lang w:val="en-GB"/>
        </w:rPr>
        <w:t xml:space="preserve"> </w:t>
      </w:r>
      <w:r w:rsidRPr="00D23787">
        <w:rPr>
          <w:lang w:val="en-GB"/>
        </w:rPr>
        <w:t>Liberty Bell Enterprises | Boston, MA</w:t>
      </w:r>
      <w:r w:rsidRPr="00D23787">
        <w:rPr>
          <w:lang w:val="en-GB"/>
        </w:rPr>
        <w:t xml:space="preserve"> </w:t>
      </w:r>
      <w:r w:rsidRPr="00D23787" w:rsidR="007E5E01">
        <w:rPr>
          <w:lang w:val="en-GB"/>
        </w:rPr>
        <w:t xml:space="preserve">— </w:t>
      </w:r>
      <w:r w:rsidRPr="00D23787">
        <w:rPr>
          <w:lang w:val="en-GB"/>
        </w:rPr>
        <w:t>2019 – 2021</w:t>
      </w:r>
    </w:p>
    <w:p w:rsidR="00D23787" w:rsidRPr="00D23787" w:rsidP="00D23787" w14:paraId="0C870274" w14:textId="77777777">
      <w:pPr>
        <w:pStyle w:val="ListParagraph"/>
        <w:numPr>
          <w:ilvl w:val="0"/>
          <w:numId w:val="13"/>
        </w:numPr>
        <w:rPr>
          <w:lang w:val="en-US"/>
        </w:rPr>
      </w:pPr>
      <w:r w:rsidRPr="00D23787">
        <w:rPr>
          <w:lang w:val="en-US"/>
        </w:rPr>
        <w:t>Identified internal accounting and auditing issues through in-depth analysis and assessment of financial records.</w:t>
      </w:r>
    </w:p>
    <w:p w:rsidR="00D23787" w:rsidRPr="00D23787" w:rsidP="00D23787" w14:paraId="3275D310" w14:textId="77777777">
      <w:pPr>
        <w:pStyle w:val="ListParagraph"/>
        <w:numPr>
          <w:ilvl w:val="0"/>
          <w:numId w:val="13"/>
        </w:numPr>
        <w:rPr>
          <w:lang w:val="en-US"/>
        </w:rPr>
      </w:pPr>
      <w:r w:rsidRPr="00D23787">
        <w:rPr>
          <w:lang w:val="en-US"/>
        </w:rPr>
        <w:t>Organized financial information, tax records, and official documentation of accounting books.</w:t>
      </w:r>
    </w:p>
    <w:p w:rsidR="007E5E01" w:rsidRPr="007E5E01" w:rsidP="007E5E01" w14:paraId="5AED7330" w14:textId="40A6BA09">
      <w:pPr>
        <w:pStyle w:val="Heading2"/>
        <w:rPr>
          <w:lang w:val="en-US"/>
        </w:rPr>
      </w:pPr>
      <w:r w:rsidRPr="00D23787">
        <w:rPr>
          <w:bCs/>
          <w:iCs/>
          <w:lang w:val="en-GB"/>
        </w:rPr>
        <w:t xml:space="preserve">Junior </w:t>
      </w:r>
      <w:r w:rsidRPr="00D23787">
        <w:rPr>
          <w:bCs/>
          <w:iCs/>
          <w:lang w:val="en-GB"/>
        </w:rPr>
        <w:t>Accountant</w:t>
      </w:r>
      <w:r w:rsidRPr="00D23787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7E5E01">
        <w:rPr>
          <w:lang w:val="en-US"/>
        </w:rPr>
        <w:t>—</w:t>
      </w:r>
      <w:r>
        <w:rPr>
          <w:lang w:val="en-US"/>
        </w:rPr>
        <w:t xml:space="preserve"> </w:t>
      </w:r>
      <w:r w:rsidRPr="00D23787">
        <w:rPr>
          <w:lang w:val="en-GB"/>
        </w:rPr>
        <w:t>Jones Financial Management, Inc. | Boston, MA</w:t>
      </w:r>
      <w:r w:rsidRPr="00D23787">
        <w:rPr>
          <w:lang w:val="en-US"/>
        </w:rPr>
        <w:t xml:space="preserve"> </w:t>
      </w:r>
      <w:r w:rsidRPr="007E5E01">
        <w:rPr>
          <w:lang w:val="en-US"/>
        </w:rPr>
        <w:t xml:space="preserve">— </w:t>
      </w:r>
      <w:r w:rsidRPr="00D23787">
        <w:rPr>
          <w:lang w:val="en-GB"/>
        </w:rPr>
        <w:t>2016 – 2018</w:t>
      </w:r>
    </w:p>
    <w:p w:rsidR="00D23787" w:rsidRPr="00D23787" w:rsidP="00D23787" w14:paraId="69749EED" w14:textId="77777777">
      <w:pPr>
        <w:pStyle w:val="ListParagraph"/>
        <w:numPr>
          <w:ilvl w:val="0"/>
          <w:numId w:val="14"/>
        </w:numPr>
        <w:rPr>
          <w:lang w:val="en-US"/>
        </w:rPr>
      </w:pPr>
      <w:r w:rsidRPr="00D23787">
        <w:rPr>
          <w:lang w:val="en-US"/>
        </w:rPr>
        <w:t>Reviewed profit and expense information to regulate budget and manage financial obligations.</w:t>
      </w:r>
    </w:p>
    <w:p w:rsidR="00D23787" w:rsidRPr="00D23787" w:rsidP="00D23787" w14:paraId="3A01D6AB" w14:textId="77777777">
      <w:pPr>
        <w:pStyle w:val="ListParagraph"/>
        <w:numPr>
          <w:ilvl w:val="0"/>
          <w:numId w:val="14"/>
        </w:numPr>
        <w:rPr>
          <w:lang w:val="en-US"/>
        </w:rPr>
      </w:pPr>
      <w:r w:rsidRPr="00D23787">
        <w:rPr>
          <w:lang w:val="en-US"/>
        </w:rPr>
        <w:t>Monitored monthly budgetary information and reported discrepancies to senior accounting staff.</w:t>
      </w:r>
    </w:p>
    <w:p w:rsidR="0059120E" w:rsidRPr="007E5E01" w14:paraId="6AADB54F" w14:textId="2F928101">
      <w:pPr>
        <w:pStyle w:val="Heading1"/>
        <w:rPr>
          <w:lang w:val="en-US"/>
        </w:rPr>
      </w:pPr>
      <w:r w:rsidRPr="007E5E01">
        <w:rPr>
          <w:lang w:val="en-US"/>
        </w:rPr>
        <w:t>E</w:t>
      </w:r>
      <w:r w:rsidR="00D1413A">
        <w:rPr>
          <w:lang w:val="en-US"/>
        </w:rPr>
        <w:t>ducation</w:t>
      </w:r>
    </w:p>
    <w:p w:rsidR="007E5E01" w:rsidP="007E5E01" w14:paraId="6DF0EEE0" w14:textId="0A735A09">
      <w:pPr>
        <w:rPr>
          <w:b/>
          <w:bCs/>
          <w:i/>
          <w:iCs/>
        </w:rPr>
      </w:pPr>
      <w:r w:rsidRPr="00D23787">
        <w:rPr>
          <w:b/>
          <w:bCs/>
          <w:i/>
          <w:iCs/>
        </w:rPr>
        <w:t>Bachelor</w:t>
      </w:r>
      <w:r w:rsidRPr="00D23787">
        <w:rPr>
          <w:b/>
          <w:bCs/>
          <w:i/>
          <w:iCs/>
        </w:rPr>
        <w:t xml:space="preserve"> </w:t>
      </w:r>
      <w:r w:rsidRPr="00D23787">
        <w:rPr>
          <w:b/>
          <w:bCs/>
          <w:i/>
          <w:iCs/>
        </w:rPr>
        <w:t>of</w:t>
      </w:r>
      <w:r w:rsidRPr="00D23787">
        <w:rPr>
          <w:b/>
          <w:bCs/>
          <w:i/>
          <w:iCs/>
        </w:rPr>
        <w:t xml:space="preserve"> </w:t>
      </w:r>
      <w:r w:rsidRPr="00D23787">
        <w:rPr>
          <w:b/>
          <w:bCs/>
          <w:i/>
          <w:iCs/>
        </w:rPr>
        <w:t>Science</w:t>
      </w:r>
      <w:r w:rsidRPr="00D23787">
        <w:rPr>
          <w:b/>
          <w:bCs/>
          <w:i/>
          <w:iCs/>
        </w:rPr>
        <w:t xml:space="preserve">, </w:t>
      </w:r>
      <w:r w:rsidRPr="00D23787">
        <w:rPr>
          <w:b/>
          <w:bCs/>
          <w:i/>
          <w:iCs/>
        </w:rPr>
        <w:t>Accounting</w:t>
      </w:r>
    </w:p>
    <w:p w:rsidR="00D23787" w:rsidRPr="00D23787" w:rsidP="00D23787" w14:paraId="20D3B0D1" w14:textId="62E057DF">
      <w:pPr>
        <w:rPr>
          <w:lang w:val="en-US"/>
        </w:rPr>
      </w:pPr>
      <w:r w:rsidRPr="00D23787">
        <w:rPr>
          <w:lang w:val="en-US"/>
        </w:rPr>
        <w:t>Boston University | Boston, MA</w:t>
      </w:r>
    </w:p>
    <w:p w:rsidR="00D23787" w:rsidP="00D23787" w14:paraId="0651C7BE" w14:textId="5397F32E">
      <w:pPr>
        <w:rPr>
          <w:lang w:val="en-US"/>
        </w:rPr>
      </w:pPr>
      <w:r w:rsidRPr="00D23787">
        <w:rPr>
          <w:lang w:val="en-US"/>
        </w:rPr>
        <w:t>2013 – 2016</w:t>
      </w:r>
    </w:p>
    <w:p w:rsidR="00D23787" w:rsidRPr="00D23787" w:rsidP="00D23787" w14:paraId="1571DABA" w14:textId="0D1E9F0E">
      <w:pPr>
        <w:rPr>
          <w:lang w:val="en-US"/>
        </w:rPr>
      </w:pPr>
      <w:r w:rsidRPr="00D23787">
        <w:rPr>
          <w:lang w:val="en-US"/>
        </w:rPr>
        <w:t>Honors: Graduated cum laude with a 3.8 GPA</w:t>
      </w:r>
    </w:p>
    <w:p w:rsidR="00D23787" w:rsidP="00D23787" w14:paraId="2BFEB010" w14:textId="06A92086">
      <w:pPr>
        <w:pStyle w:val="Heading1"/>
        <w:rPr>
          <w:bCs/>
        </w:rPr>
      </w:pPr>
      <w:r w:rsidRPr="00D23787">
        <w:rPr>
          <w:bCs/>
        </w:rPr>
        <w:t>Certifications</w:t>
      </w:r>
    </w:p>
    <w:p w:rsidR="00D23787" w:rsidP="00D23787" w14:paraId="21515760" w14:textId="586BFFBE">
      <w:pPr>
        <w:rPr>
          <w:lang w:val="en-GB"/>
        </w:rPr>
      </w:pPr>
      <w:r w:rsidRPr="00D23787">
        <w:rPr>
          <w:lang w:val="en-GB"/>
        </w:rPr>
        <w:t>2016 Massachusetts State Certified Public Accounting License (CPA)</w:t>
      </w:r>
    </w:p>
    <w:p w:rsidR="00D23787" w:rsidP="00D23787" w14:paraId="423F02AD" w14:textId="2F4C7661">
      <w:pPr>
        <w:pStyle w:val="Heading1"/>
      </w:pPr>
      <w:r w:rsidRPr="00D23787">
        <w:t>Memberships</w:t>
      </w:r>
    </w:p>
    <w:p w:rsidR="00D23787" w:rsidRPr="00D23787" w:rsidP="00D23787" w14:paraId="71E18628" w14:textId="5F0F3E6B">
      <w:pPr>
        <w:rPr>
          <w:lang w:val="en-GB"/>
        </w:rPr>
      </w:pPr>
      <w:r w:rsidRPr="00D23787">
        <w:rPr>
          <w:lang w:val="en-GB"/>
        </w:rPr>
        <w:t>The Institute of Internal Auditors (IIA)</w:t>
      </w:r>
    </w:p>
    <w:p w:rsidR="00D23787" w:rsidP="00D23787" w14:paraId="236638FD" w14:textId="23E0BB5B">
      <w:pPr>
        <w:rPr>
          <w:lang w:val="en-GB"/>
        </w:rPr>
      </w:pPr>
      <w:r w:rsidRPr="00D23787">
        <w:rPr>
          <w:lang w:val="en-GB"/>
        </w:rPr>
        <w:t>Association of International Certified Professional Accountants (AICPA)</w:t>
      </w:r>
    </w:p>
    <w:p w:rsidR="00D23787" w:rsidP="00D23787" w14:paraId="7F806A65" w14:textId="7C7EAACF">
      <w:pPr>
        <w:rPr>
          <w:lang w:val="en-GB"/>
        </w:rPr>
      </w:pPr>
    </w:p>
    <w:p w:rsidR="00D23787" w:rsidRPr="000075B6" w:rsidP="000075B6" w14:paraId="572A11F5" w14:textId="713603D1">
      <w:pPr>
        <w:rPr>
          <w:lang w:val="en-GB"/>
        </w:rPr>
      </w:pPr>
    </w:p>
    <w:sectPr w:rsidSect="008E2E2A">
      <w:headerReference w:type="default" r:id="rId5"/>
      <w:footerReference w:type="default" r:id="rId6"/>
      <w:headerReference w:type="first" r:id="rId7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altName w:val="﷽﷽﷽﷽﷽﷽﷽﷽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0E" w14:paraId="31F94F71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20E" w14:paraId="04056AE5" w14:textId="77777777">
    <w:pPr>
      <w:pStyle w:val="Header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 xmlns:wps="http://schemas.microsoft.com/office/word/2010/wordprocessingShape"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4" o:spid="_x0000_s2049" style="width:252pt;height:791.85pt;margin-top:0;margin-left:0;mso-position-horizontal:left;mso-position-horizontal-relative:margin;mso-position-vertical:top;mso-position-vertical-relative:page;position:absolute;z-index:251659264" coordsize="32004,100563">
              <v:rect id="Rectangle 2" o:spid="_x0000_s2050" style="width:32004;height:1920;mso-wrap-style:square;position:absolute;visibility:visible;v-text-anchor:middle" fillcolor="#4b3a2e" stroked="f" strokeweight="1pt"/>
              <v:rect id="Rectangle 3" o:spid="_x0000_s2051" style="width:32004;height:915;mso-wrap-style:square;position:absolute;top:99648;visibility:visible;v-text-anchor:middle" fillcolor="#4b3a2e" stroked="f" strokeweight="1pt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20E" w14:paraId="1DAE8C68" w14:textId="77777777">
    <w:pPr>
      <w:pStyle w:val="Header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 xmlns:wps="http://schemas.microsoft.com/office/word/2010/wordprocessingShape"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5" o:spid="_x0000_s2052" style="width:252pt;height:791.85pt;margin-top:0;margin-left:0;mso-position-horizontal:left;mso-position-horizontal-relative:margin;mso-position-vertical:top;mso-position-vertical-relative:page;position:absolute;z-index:251661312" coordsize="32004,100563">
              <v:rect id="Rectángulo 6" o:spid="_x0000_s2053" style="width:32004;height:1920;mso-wrap-style:square;position:absolute;visibility:visible;v-text-anchor:middle" fillcolor="#4b3a2e" stroked="f" strokeweight="1pt"/>
              <v:rect id="Rectángulo 7" o:spid="_x0000_s2054" style="width:32004;height:915;mso-wrap-style:square;position:absolute;top:99648;visibility:visible;v-text-anchor:middle" fillcolor="#4b3a2e" stroked="f" strokeweight="1pt"/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5C3F9E"/>
    <w:multiLevelType w:val="hybridMultilevel"/>
    <w:tmpl w:val="39561100"/>
    <w:numStyleLink w:val="Vieta"/>
  </w:abstractNum>
  <w:abstractNum w:abstractNumId="11">
    <w:nsid w:val="12D6529C"/>
    <w:multiLevelType w:val="multilevel"/>
    <w:tmpl w:val="EFE0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CD7270"/>
    <w:multiLevelType w:val="hybridMultilevel"/>
    <w:tmpl w:val="39561100"/>
    <w:numStyleLink w:val="Vieta"/>
  </w:abstractNum>
  <w:abstractNum w:abstractNumId="13">
    <w:nsid w:val="4FD4471D"/>
    <w:multiLevelType w:val="hybridMultilevel"/>
    <w:tmpl w:val="39561100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0511C10"/>
    <w:multiLevelType w:val="hybridMultilevel"/>
    <w:tmpl w:val="39561100"/>
    <w:numStyleLink w:val="Vieta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7B"/>
    <w:rsid w:val="000075B6"/>
    <w:rsid w:val="0009047B"/>
    <w:rsid w:val="000C1112"/>
    <w:rsid w:val="002E2657"/>
    <w:rsid w:val="0046062B"/>
    <w:rsid w:val="0059120E"/>
    <w:rsid w:val="007E5E01"/>
    <w:rsid w:val="007F6E28"/>
    <w:rsid w:val="00851A18"/>
    <w:rsid w:val="00D1413A"/>
    <w:rsid w:val="00D23787"/>
    <w:rsid w:val="00E77F64"/>
  </w:rsids>
  <m:mathPr>
    <m:mathFont m:val="Cambria Math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63B192"/>
  <w15:docId w15:val="{51D59F32-6A95-5E44-8306-E2D06EE3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9D5"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DefaultParagraphFont"/>
    <w:link w:val="Nombr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Ninguno">
    <w:name w:val="Ninguno"/>
    <w:rsid w:val="007E5E01"/>
  </w:style>
  <w:style w:type="paragraph" w:customStyle="1" w:styleId="Poromisin">
    <w:name w:val="Por omisión"/>
    <w:rsid w:val="007E5E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Roboto" w:eastAsia="Arial Unicode MS" w:hAnsi="Roboto" w:cs="Arial Unicode MS"/>
      <w:color w:val="3D4042"/>
      <w:sz w:val="32"/>
      <w:szCs w:val="32"/>
      <w:bdr w:val="none" w:sz="0" w:space="0" w:color="auto"/>
      <w:shd w:val="clear" w:color="auto" w:fill="F0F3F5"/>
      <w:lang w:val="it-IT" w:eastAsia="es-ES_tradnl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7E5E01"/>
    <w:rPr>
      <w:color w:val="3D859C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7E5E01"/>
    <w:rPr>
      <w:color w:val="3D859C" w:themeColor="hyperlink"/>
      <w:u w:val="single"/>
    </w:rPr>
  </w:style>
  <w:style w:type="numbering" w:customStyle="1" w:styleId="Vieta">
    <w:name w:val="Viñeta"/>
    <w:rsid w:val="007E5E01"/>
    <w:pPr>
      <w:numPr>
        <w:numId w:val="1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D23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williamfporter@gmail.com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Brier</dc:creator>
  <cp:lastModifiedBy>Siobhan Brier</cp:lastModifiedBy>
  <cp:revision>2</cp:revision>
  <dcterms:created xsi:type="dcterms:W3CDTF">2022-07-08T12:40:00Z</dcterms:created>
  <dcterms:modified xsi:type="dcterms:W3CDTF">2022-07-08T12:40:00Z</dcterms:modified>
</cp:coreProperties>
</file>