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tbl>
      <w:tblPr>
        <w:tblW w:w="4930" w:type="pct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34"/>
        <w:gridCol w:w="6502"/>
      </w:tblGrid>
      <w:tr w14:paraId="3CF1F14A" w14:textId="77777777" w:rsidTr="00C714BB">
        <w:tblPrEx>
          <w:tblW w:w="4930" w:type="pct"/>
          <w:tblInd w:w="142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534" w:type="dxa"/>
            <w:tcMar>
              <w:top w:w="504" w:type="dxa"/>
              <w:right w:w="720" w:type="dxa"/>
            </w:tcMar>
          </w:tcPr>
          <w:p w:rsidR="00523479" w:rsidRPr="00C714BB" w:rsidP="00523479" w14:paraId="4C664BC5" w14:textId="3926F747">
            <w:pPr>
              <w:pStyle w:val="Iniciales"/>
              <w:rPr>
                <w:lang w:val="en-GB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483571" cy="1817662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83571" cy="1817662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5" alt="Gráficos de encabezado" style="width:524.85pt;height:139.05pt;margin-top:-38.25pt;margin-left:0;mso-height-percent:170;mso-position-horizontal:left;mso-position-vertical-relative:page;mso-width-percent:858;position:absolute;z-index:-251657216" coordsize="66659,18103">
                      <v:rect id="Rectángulo rojo" o:spid="_x0000_s1026" style="width:55325;height:10058;left:11334;mso-wrap-style:square;position:absolute;top:4191;visibility:visible;v-text-anchor:middle" fillcolor="#549e39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7" type="#_x0000_t23" style="width:18104;height:18103;mso-wrap-style:square;position:absolute;visibility:visible;v-text-anchor:middle" adj="1474" fillcolor="#549e39" stroked="f" strokeweight="1pt">
                        <v:stroke joinstyle="miter"/>
                      </v:shape>
                      <v:oval id="Círculo blanco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  <w:r w:rsidR="00C714BB">
              <w:rPr>
                <w:lang w:val="en-GB"/>
              </w:rPr>
              <w:t xml:space="preserve"> MW</w:t>
            </w:r>
          </w:p>
          <w:p w:rsidR="00A50939" w:rsidRPr="00F55E49" w:rsidP="007569C1" w14:paraId="0B759112" w14:textId="77777777">
            <w:pPr>
              <w:pStyle w:val="Heading3"/>
              <w:rPr>
                <w:lang w:val="en-US"/>
              </w:rPr>
            </w:pPr>
            <w:r w:rsidRPr="00594FF6">
              <w:rPr>
                <w:b/>
                <w:bCs/>
                <w:lang w:val="fr-FR"/>
              </w:rPr>
              <w:t>Objective</w:t>
            </w:r>
          </w:p>
          <w:p w:rsidR="00DB23F2" w:rsidRPr="00CB1F3F" w:rsidP="007569C1" w14:paraId="061E3A11" w14:textId="6DE5AE88">
            <w:pPr>
              <w:rPr>
                <w:lang w:val="en-US"/>
              </w:rPr>
            </w:pPr>
            <w:r w:rsidRPr="00C714BB">
              <w:rPr>
                <w:lang w:val="en-GB"/>
              </w:rPr>
              <w:t>Data Scientist with 8+ years of expertise implementing statistics-based solutions to improve data storage processing efficiency, consistency, and applicability. Executed action-oriented approaches to complex organizational challenges</w:t>
            </w:r>
            <w:r w:rsidR="00C714BB">
              <w:rPr>
                <w:lang w:val="en-GB"/>
              </w:rPr>
              <w:t>.</w:t>
            </w:r>
            <w:r w:rsidRPr="00C714BB">
              <w:rPr>
                <w:lang w:val="en-GB"/>
              </w:rPr>
              <w:t xml:space="preserve"> </w:t>
            </w:r>
          </w:p>
          <w:p w:rsidR="002C2CDD" w:rsidRPr="00F55E49" w:rsidP="007569C1" w14:paraId="35C313FE" w14:textId="3E1C1BCE">
            <w:pPr>
              <w:pStyle w:val="Heading3"/>
              <w:rPr>
                <w:b/>
                <w:bCs/>
                <w:lang w:val="en-US"/>
              </w:rPr>
            </w:pPr>
            <w:r w:rsidRPr="00CB1F3F">
              <w:rPr>
                <w:b/>
                <w:bCs/>
                <w:lang w:val="en-US"/>
              </w:rPr>
              <w:t>Skills</w:t>
            </w:r>
            <w:r w:rsidRPr="00F55E49">
              <w:rPr>
                <w:b/>
                <w:bCs/>
                <w:lang w:val="en-US"/>
              </w:rPr>
              <w:t xml:space="preserve"> </w:t>
            </w:r>
          </w:p>
          <w:p w:rsidR="00C714BB" w:rsidRPr="00C714BB" w:rsidP="00C714BB" w14:paraId="000E4062" w14:textId="77777777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C714BB">
              <w:rPr>
                <w:lang w:val="en-GB"/>
              </w:rPr>
              <w:t>Soft skills: Communication, Critical Thinking, Problem Solving, Risk Analysis</w:t>
            </w:r>
          </w:p>
          <w:p w:rsidR="00C714BB" w:rsidRPr="00C714BB" w:rsidP="00C714BB" w14:paraId="3DC8AEB1" w14:textId="7DB00517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C714BB">
              <w:rPr>
                <w:lang w:val="en-GB"/>
              </w:rPr>
              <w:t>Hard skills: Data Analysis, Machine Learning, Modelling, Quantitative Analysis</w:t>
            </w:r>
          </w:p>
          <w:p w:rsidR="00C714BB" w:rsidP="00C714BB" w14:paraId="7660982D" w14:textId="77777777">
            <w:pPr>
              <w:pStyle w:val="Heading3"/>
              <w:rPr>
                <w:b/>
                <w:bCs/>
              </w:rPr>
            </w:pPr>
            <w:r w:rsidRPr="00C714BB">
              <w:rPr>
                <w:b/>
                <w:bCs/>
              </w:rPr>
              <w:t>Awards</w:t>
            </w:r>
            <w:r w:rsidRPr="00C714BB">
              <w:t> </w:t>
            </w:r>
          </w:p>
          <w:p w:rsidR="00C714BB" w:rsidP="00C714BB" w14:paraId="07C285DF" w14:textId="77777777">
            <w:pPr>
              <w:rPr>
                <w:rFonts w:asciiTheme="majorHAnsi" w:eastAsiaTheme="majorEastAsia" w:hAnsiTheme="majorHAnsi" w:cstheme="majorBidi"/>
                <w:b/>
                <w:bCs/>
                <w:caps/>
                <w:sz w:val="32"/>
                <w:szCs w:val="24"/>
              </w:rPr>
            </w:pPr>
          </w:p>
          <w:p w:rsidR="00C714BB" w:rsidRPr="00C714BB" w:rsidP="00C714BB" w14:paraId="17E2CF8B" w14:textId="2AFC7062">
            <w:pPr>
              <w:numPr>
                <w:ilvl w:val="0"/>
                <w:numId w:val="5"/>
              </w:numPr>
              <w:rPr>
                <w:lang w:val="en-GB"/>
              </w:rPr>
            </w:pPr>
            <w:r w:rsidRPr="00C714BB">
              <w:rPr>
                <w:lang w:val="en-GB"/>
              </w:rPr>
              <w:t>“Employee of the Year,” Machine Learning Division, Infosys (2015)</w:t>
            </w:r>
          </w:p>
        </w:tc>
        <w:tc>
          <w:tcPr>
            <w:tcW w:w="650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380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>
            <w:tblGrid>
              <w:gridCol w:w="4951"/>
            </w:tblGrid>
            <w:tr w14:paraId="729E64E8" w14:textId="77777777" w:rsidTr="00F55E49">
              <w:tblPrEx>
                <w:tblW w:w="3807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0" w:type="dxa"/>
                  <w:bottom w:w="965" w:type="dxa"/>
                  <w:right w:w="432" w:type="dxa"/>
                </w:tblCellMar>
                <w:tblLook w:val="04A0"/>
              </w:tblPrEx>
              <w:trPr>
                <w:trHeight w:hRule="exact" w:val="1152"/>
              </w:trPr>
              <w:tc>
                <w:tcPr>
                  <w:tcW w:w="4950" w:type="dxa"/>
                  <w:vAlign w:val="center"/>
                </w:tcPr>
                <w:p w:rsidR="00CB1F3F" w:rsidRPr="00F55E49" w:rsidP="00CB1F3F" w14:paraId="7340B9EC" w14:textId="5B39EBE6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da-DK"/>
                    </w:rPr>
                  </w:pPr>
                  <w:r w:rsidRPr="00C714BB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en-GB"/>
                    </w:rPr>
                    <w:t>Mark Winklevoss</w:t>
                  </w:r>
                </w:p>
                <w:p w:rsidR="00C612DA" w:rsidRPr="00C714BB" w:rsidP="00CB1F3F" w14:paraId="152975F1" w14:textId="1956747C">
                  <w:pPr>
                    <w:pStyle w:val="Heading2"/>
                    <w:jc w:val="left"/>
                    <w:outlineLvl w:val="1"/>
                    <w:rPr>
                      <w:lang w:val="en-GB"/>
                    </w:rPr>
                  </w:pPr>
                  <w:r w:rsidRPr="00C714BB">
                    <w:rPr>
                      <w:b/>
                      <w:bCs/>
                      <w:color w:val="FFFFFF" w:themeColor="background1"/>
                      <w:lang w:val="en-GB"/>
                    </w:rPr>
                    <w:t>Microsoft-Certified Data Scientist</w:t>
                  </w:r>
                  <w:r w:rsidRPr="00C714BB" w:rsidR="00E02DCD">
                    <w:rPr>
                      <w:color w:val="FFFFFF" w:themeColor="background1"/>
                      <w:lang w:val="en-GB" w:bidi="es-ES"/>
                    </w:rPr>
                    <w:t xml:space="preserve">| </w:t>
                  </w:r>
                  <w:r w:rsidR="00C714BB">
                    <w:rPr>
                      <w:color w:val="FFFFFF" w:themeColor="background1"/>
                      <w:sz w:val="18"/>
                      <w:szCs w:val="22"/>
                      <w:lang w:val="en-US"/>
                    </w:rPr>
                    <w:br/>
                  </w:r>
                  <w:r w:rsidRPr="00C714BB" w:rsidR="00C714BB">
                    <w:rPr>
                      <w:sz w:val="18"/>
                      <w:szCs w:val="22"/>
                      <w:lang w:val="en-GB"/>
                    </w:rPr>
                    <w:t>24 Palo Alto, San Francisco, CA</w:t>
                  </w:r>
                </w:p>
              </w:tc>
            </w:tr>
          </w:tbl>
          <w:p w:rsidR="002C2CDD" w:rsidRPr="00CB1F3F" w:rsidP="007569C1" w14:paraId="419207A0" w14:textId="77777777">
            <w:pPr>
              <w:pStyle w:val="Heading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:rsidR="00CB1F3F" w:rsidRPr="00594FF6" w:rsidP="00CB1F3F" w14:paraId="1A3B5BF8" w14:textId="565FCD85">
            <w:pPr>
              <w:pStyle w:val="Heading4"/>
              <w:rPr>
                <w:lang w:val="en-US"/>
              </w:rPr>
            </w:pPr>
            <w:r w:rsidRPr="00C714BB">
              <w:rPr>
                <w:b/>
                <w:bCs/>
                <w:lang w:val="en-GB"/>
              </w:rPr>
              <w:t>Data Scientist</w:t>
            </w:r>
            <w:r>
              <w:rPr>
                <w:lang w:val="en-US"/>
              </w:rPr>
              <w:t xml:space="preserve"> </w:t>
            </w:r>
            <w:r w:rsidR="00C714BB">
              <w:rPr>
                <w:lang w:val="en-US"/>
              </w:rPr>
              <w:t xml:space="preserve">— </w:t>
            </w:r>
            <w:r w:rsidRPr="00C714BB" w:rsidR="00C714BB">
              <w:rPr>
                <w:lang w:val="en-GB"/>
              </w:rPr>
              <w:t>Microsoft</w:t>
            </w:r>
            <w:r w:rsidRPr="00594FF6">
              <w:rPr>
                <w:lang w:val="fr-FR"/>
              </w:rPr>
              <w:t>–</w:t>
            </w:r>
            <w:r w:rsidRPr="00594FF6">
              <w:rPr>
                <w:lang w:val="it-IT"/>
              </w:rPr>
              <w:t xml:space="preserve"> San Francisco, CA</w:t>
            </w:r>
            <w:r w:rsidRPr="00594FF6">
              <w:rPr>
                <w:lang w:val="en-US"/>
              </w:rPr>
              <w:t xml:space="preserve"> — </w:t>
            </w:r>
            <w:r w:rsidRPr="00C714BB">
              <w:rPr>
                <w:lang w:val="en-GB"/>
              </w:rPr>
              <w:t>2016 – 2021</w:t>
            </w:r>
            <w:r w:rsidRPr="00594FF6">
              <w:rPr>
                <w:lang w:val="fr-FR"/>
              </w:rPr>
              <w:t xml:space="preserve"> </w:t>
            </w:r>
          </w:p>
          <w:p w:rsidR="00C714BB" w:rsidRPr="00C714BB" w:rsidP="00C714BB" w14:paraId="2F1931EC" w14:textId="5F4C679D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C714BB">
              <w:rPr>
                <w:lang w:val="en-GB"/>
              </w:rPr>
              <w:t>Executed data-mining study of the correlation between crypto asset prices and industry developments</w:t>
            </w:r>
            <w:r>
              <w:rPr>
                <w:lang w:val="en-GB"/>
              </w:rPr>
              <w:t>.</w:t>
            </w:r>
          </w:p>
          <w:p w:rsidR="00C714BB" w:rsidRPr="00C714BB" w:rsidP="00C714BB" w14:paraId="749D004D" w14:textId="7777777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C714BB">
              <w:rPr>
                <w:lang w:val="en-GB"/>
              </w:rPr>
              <w:t>Utilized Python algorithms to gather and organize competition data. Redesigned data visualization techniques to include quantitative graphs and visuals to increase user interaction</w:t>
            </w:r>
          </w:p>
          <w:p w:rsidR="00C714BB" w:rsidRPr="00C714BB" w:rsidP="00C714BB" w14:paraId="54D81C73" w14:textId="20F8CB41">
            <w:pPr>
              <w:pStyle w:val="Heading4"/>
              <w:rPr>
                <w:lang w:val="en-GB"/>
              </w:rPr>
            </w:pPr>
            <w:r w:rsidRPr="00C714BB">
              <w:rPr>
                <w:b/>
                <w:bCs/>
                <w:lang w:val="en-GB"/>
              </w:rPr>
              <w:t xml:space="preserve">Data Scientist </w:t>
            </w:r>
            <w:r w:rsidRPr="00594FF6" w:rsidR="00CB1F3F">
              <w:rPr>
                <w:lang w:val="en-US"/>
              </w:rPr>
              <w:t>—</w:t>
            </w:r>
            <w:r>
              <w:rPr>
                <w:lang w:val="en-US"/>
              </w:rPr>
              <w:t xml:space="preserve"> </w:t>
            </w:r>
            <w:r w:rsidRPr="00C714BB">
              <w:rPr>
                <w:lang w:val="en-GB"/>
              </w:rPr>
              <w:t>Infosys, San Francisco, CA</w:t>
            </w:r>
            <w:r>
              <w:rPr>
                <w:lang w:val="en-GB"/>
              </w:rPr>
              <w:t xml:space="preserve"> </w:t>
            </w:r>
            <w:r w:rsidRPr="00594FF6">
              <w:rPr>
                <w:lang w:val="en-US"/>
              </w:rPr>
              <w:t>—</w:t>
            </w:r>
            <w:r>
              <w:rPr>
                <w:lang w:val="en-US"/>
              </w:rPr>
              <w:t xml:space="preserve"> </w:t>
            </w:r>
            <w:r w:rsidRPr="00C714BB">
              <w:rPr>
                <w:lang w:val="en-GB"/>
              </w:rPr>
              <w:t>20</w:t>
            </w:r>
            <w:r>
              <w:rPr>
                <w:lang w:val="en-GB"/>
              </w:rPr>
              <w:t>13</w:t>
            </w:r>
            <w:r w:rsidRPr="00C714BB">
              <w:rPr>
                <w:lang w:val="en-GB"/>
              </w:rPr>
              <w:t xml:space="preserve"> – 20</w:t>
            </w:r>
            <w:r>
              <w:rPr>
                <w:lang w:val="en-GB"/>
              </w:rPr>
              <w:t>16</w:t>
            </w:r>
          </w:p>
          <w:p w:rsidR="00CB1F3F" w:rsidRPr="00594FF6" w:rsidP="00CB1F3F" w14:paraId="35D6EC2F" w14:textId="20F8CB41">
            <w:pPr>
              <w:pStyle w:val="Heading4"/>
              <w:rPr>
                <w:lang w:val="en-US"/>
              </w:rPr>
            </w:pPr>
          </w:p>
          <w:p w:rsidR="00C714BB" w:rsidRPr="00C714BB" w:rsidP="00C714BB" w14:paraId="2FB1B9C0" w14:textId="7777777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C714BB">
              <w:rPr>
                <w:lang w:val="en-GB"/>
              </w:rPr>
              <w:t>Improved data mining methods, which resulted in 10% reduction in time to derive consumer data insight utilized to design marketing plans</w:t>
            </w:r>
          </w:p>
          <w:p w:rsidR="00C714BB" w:rsidRPr="00C714BB" w:rsidP="00C714BB" w14:paraId="51EAE558" w14:textId="7777777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C714BB">
              <w:rPr>
                <w:lang w:val="en-GB"/>
              </w:rPr>
              <w:t>Created AI platform to scale social media reach and marketing for Australian Open with Infosys as data partner</w:t>
            </w:r>
          </w:p>
          <w:p w:rsidR="002C2CDD" w:rsidRPr="003B4F80" w:rsidP="007569C1" w14:paraId="67437075" w14:textId="4B5168B2">
            <w:pPr>
              <w:pStyle w:val="Heading3"/>
              <w:rPr>
                <w:b/>
                <w:bCs/>
                <w:lang w:val="en-US"/>
              </w:rPr>
            </w:pPr>
            <w:r w:rsidRPr="00C714BB">
              <w:rPr>
                <w:b/>
                <w:bCs/>
                <w:lang w:val="en-GB"/>
              </w:rPr>
              <w:t>EDUCATION</w:t>
            </w:r>
          </w:p>
          <w:p w:rsidR="00CB1F3F" w:rsidRPr="00C714BB" w:rsidP="00CB1F3F" w14:paraId="213E394F" w14:textId="3B369151">
            <w:pPr>
              <w:pStyle w:val="Heading4"/>
              <w:rPr>
                <w:lang w:val="en-GB"/>
              </w:rPr>
            </w:pPr>
            <w:r w:rsidRPr="00C714BB">
              <w:rPr>
                <w:b/>
                <w:bCs/>
                <w:lang w:val="en-GB"/>
              </w:rPr>
              <w:t xml:space="preserve">MS Statistics </w:t>
            </w:r>
            <w:r w:rsidRPr="004C4524">
              <w:rPr>
                <w:lang w:val="fr-FR"/>
              </w:rPr>
              <w:t>–</w:t>
            </w:r>
            <w:r w:rsidRPr="004C4524">
              <w:rPr>
                <w:lang w:val="en-US"/>
              </w:rPr>
              <w:t xml:space="preserve"> </w:t>
            </w:r>
            <w:r w:rsidRPr="00C714BB">
              <w:rPr>
                <w:lang w:val="en-GB"/>
              </w:rPr>
              <w:t>Stanford University, CA</w:t>
            </w:r>
            <w:r w:rsidRPr="004C4524">
              <w:rPr>
                <w:lang w:val="en-US"/>
              </w:rPr>
              <w:t xml:space="preserve"> —</w:t>
            </w:r>
            <w:r>
              <w:rPr>
                <w:lang w:val="it-IT"/>
              </w:rPr>
              <w:t xml:space="preserve"> </w:t>
            </w:r>
            <w:r w:rsidRPr="00C714BB">
              <w:rPr>
                <w:lang w:val="en-GB"/>
              </w:rPr>
              <w:t>2011 – 2013</w:t>
            </w:r>
          </w:p>
          <w:p w:rsidR="00C714BB" w:rsidRPr="00C714BB" w:rsidP="00C714BB" w14:paraId="47F33C7A" w14:textId="10C00650">
            <w:pPr>
              <w:numPr>
                <w:ilvl w:val="0"/>
                <w:numId w:val="3"/>
              </w:numPr>
              <w:rPr>
                <w:color w:val="000000"/>
                <w:lang w:val="en-GB"/>
              </w:rPr>
            </w:pPr>
            <w:r w:rsidRPr="00C714BB">
              <w:rPr>
                <w:color w:val="000000"/>
                <w:lang w:val="en-GB"/>
              </w:rPr>
              <w:t>Honours: Graduated </w:t>
            </w:r>
            <w:r w:rsidRPr="00C714BB">
              <w:rPr>
                <w:i/>
                <w:iCs/>
                <w:color w:val="000000"/>
                <w:lang w:val="en-GB"/>
              </w:rPr>
              <w:t>magna cum laude </w:t>
            </w:r>
            <w:r w:rsidRPr="00C714BB">
              <w:rPr>
                <w:color w:val="000000"/>
                <w:lang w:val="en-GB"/>
              </w:rPr>
              <w:t>with a 3.8 GPA.</w:t>
            </w:r>
          </w:p>
          <w:p w:rsidR="00C714BB" w:rsidRPr="00C714BB" w:rsidP="00C714BB" w14:paraId="5963ECA9" w14:textId="77777777">
            <w:pPr>
              <w:numPr>
                <w:ilvl w:val="0"/>
                <w:numId w:val="3"/>
              </w:numPr>
              <w:rPr>
                <w:color w:val="000000"/>
                <w:lang w:val="en-GB"/>
              </w:rPr>
            </w:pPr>
            <w:r w:rsidRPr="00C714BB">
              <w:rPr>
                <w:color w:val="000000"/>
                <w:lang w:val="en-GB"/>
              </w:rPr>
              <w:t>Relevant Coursework: AI Programming, Blockchain Development, Regression Models, Machine Learning</w:t>
            </w:r>
          </w:p>
          <w:p w:rsidR="00C714BB" w:rsidP="00C714BB" w14:paraId="75A0F485" w14:textId="7AE62B9A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  <w:p w:rsidR="00C714BB" w:rsidRPr="00C714BB" w:rsidP="00C714BB" w14:paraId="07B0D4A5" w14:textId="77777777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714BB">
              <w:rPr>
                <w:lang w:val="en-GB"/>
              </w:rPr>
              <w:t>GCP – Google Certified Professional Data Engineer (2017)</w:t>
            </w:r>
          </w:p>
          <w:p w:rsidR="00C714BB" w:rsidRPr="00C714BB" w:rsidP="00C714BB" w14:paraId="7186016F" w14:textId="074AB6AD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714BB">
              <w:rPr>
                <w:lang w:val="en-GB"/>
              </w:rPr>
              <w:t>Microsoft Professional Program Certificate in Data Science (2019</w:t>
            </w:r>
          </w:p>
        </w:tc>
      </w:tr>
    </w:tbl>
    <w:p w:rsidR="00C714BB" w:rsidRPr="00C714BB" w:rsidP="00C714BB" w14:paraId="6C058FB6" w14:textId="1578E95B">
      <w:pPr>
        <w:tabs>
          <w:tab w:val="left" w:pos="3015"/>
        </w:tabs>
        <w:rPr>
          <w:lang w:val="en-GB"/>
        </w:rPr>
      </w:pPr>
    </w:p>
    <w:sectPr w:rsidSect="000B6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D42" w14:paraId="5A9194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08843F9C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4B664C4E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49" alt="Icono de correo electrónico" style="width:25.9pt;height:25.9pt;mso-position-horizontal-relative:char;mso-position-vertical-relative:line" coordsize="7345,7345">
                    <o:lock v:ext="edit" aspectratio="t"/>
                    <v:oval id="Elipse 17" o:spid="_x0000_s2050" style="width:7345;height:7345;mso-wrap-style:square;position:absolute;visibility:visible;v-text-anchor:middle" fillcolor="#549e39" stroked="f" strokeweight="1pt">
                      <v:stroke joinstyle="miter"/>
                    </v:oval>
                    <v:group id="Grupo 18" o:spid="_x0000_s2051" style="width:4067;height:2429;left:1639;position:absolute;top:2458" coordorigin="1639,2458" coordsize="7278,4347">
                      <v:shape id="Forma libre 19" o:spid="_x0000_s2052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53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54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2055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2E8A194A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4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56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57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549e39" strokecolor="#549e39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58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02F8F445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0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59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60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549e39" strokecolor="#549e39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61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23BF9A04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3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62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63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549e39" strokecolor="#549e39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64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103F9FC9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  <w15:appearance w15:val="hidden"/>
          </w:sdtPr>
          <w:sdtContent>
            <w:p w:rsidR="00684488" w:rsidRPr="00CA3DF1" w:rsidP="00811117" w14:paraId="5488F7F9" w14:textId="368F1703">
              <w:pPr>
                <w:pStyle w:val="Footer"/>
              </w:pPr>
              <w:r>
                <w:t>mark.winklevoss@gmail.com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259DDD0E" w14:textId="046B773E">
              <w:pPr>
                <w:pStyle w:val="Footer"/>
              </w:pPr>
              <w:r>
                <w:t>MarkWinklevoss.COM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34363482" w14:textId="44C6B007">
              <w:pPr>
                <w:pStyle w:val="Footer"/>
              </w:pPr>
              <w:r>
                <w:t>T: 252-927-8254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1E893193" w14:textId="0893D182">
              <w:pPr>
                <w:pStyle w:val="Footer"/>
              </w:pPr>
              <w:r>
                <w:t>Mark.winle.COM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P="00217980" w14:paraId="73E18B27" w14:textId="77777777">
        <w:pPr>
          <w:pStyle w:val="Footer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28AA101E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701D9BAD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65" alt="Icono de correo electrónico" style="width:25.9pt;height:25.9pt;mso-position-horizontal-relative:char;mso-position-vertical-relative:line" coordsize="7345,7345">
                    <o:lock v:ext="edit" aspectratio="t"/>
                    <v:oval id="Elipse 28" o:spid="_x0000_s2066" style="width:7345;height:7345;mso-wrap-style:square;position:absolute;visibility:visible;v-text-anchor:middle" fillcolor="#549e39" stroked="f" strokeweight="1pt">
                      <v:stroke joinstyle="miter"/>
                    </v:oval>
                    <v:group id="Grupo 29" o:spid="_x0000_s2067" style="width:4067;height:2429;left:1639;position:absolute;top:2458" coordorigin="1639,2458" coordsize="7278,4347">
                      <v:shape id="Forma libre 30" o:spid="_x0000_s2068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69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70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2071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3AEA2319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35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72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73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549e39" strokecolor="#549e39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74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43515B9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38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75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76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549e39" strokecolor="#549e39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77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3344E3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41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78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79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549e39" strokecolor="#549e39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80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76D2EFC4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P="003C5528" w14:paraId="1F390AD8" w14:textId="1FC3FD0E">
          <w:pPr>
            <w:pStyle w:val="Footer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  <w15:appearance w15:val="hidden"/>
            </w:sdtPr>
            <w:sdtContent>
              <w:r w:rsidRPr="00C714BB" w:rsidR="00C714BB">
                <w:rPr>
                  <w:rFonts w:eastAsiaTheme="majorEastAsia" w:cstheme="majorBidi"/>
                  <w:szCs w:val="24"/>
                  <w:lang w:val="en-US"/>
                </w:rPr>
                <w:t>mark.winklevoss@gmail.com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6A61BFEE" w14:textId="627F237F">
              <w:pPr>
                <w:pStyle w:val="Footer"/>
              </w:pPr>
              <w:r w:rsidRPr="00C714BB">
                <w:rPr>
                  <w:rFonts w:eastAsiaTheme="majorEastAsia" w:cstheme="majorBidi"/>
                  <w:szCs w:val="24"/>
                  <w:lang w:val="en-US"/>
                </w:rPr>
                <w:t>MarkWinklevoss.COM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430D07E5" w14:textId="12ABA8AD">
              <w:pPr>
                <w:pStyle w:val="Footer"/>
              </w:pPr>
              <w:r w:rsidRPr="00C714BB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252-927-8254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65F4AE63" w14:textId="64BE0867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Mark.winle.COM</w:t>
              </w:r>
            </w:p>
          </w:sdtContent>
        </w:sdt>
      </w:tc>
    </w:tr>
  </w:tbl>
  <w:p w:rsidR="00217980" w14:paraId="154530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D42" w14:paraId="562B28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D42" w14:paraId="4B750B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D42" w14:paraId="2C66B2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014A95"/>
    <w:multiLevelType w:val="multilevel"/>
    <w:tmpl w:val="D61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3088B"/>
    <w:multiLevelType w:val="multilevel"/>
    <w:tmpl w:val="CDC6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55283"/>
    <w:multiLevelType w:val="multilevel"/>
    <w:tmpl w:val="808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014A2"/>
    <w:multiLevelType w:val="multilevel"/>
    <w:tmpl w:val="757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47948"/>
    <w:multiLevelType w:val="multilevel"/>
    <w:tmpl w:val="0C1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57B18"/>
    <w:multiLevelType w:val="multilevel"/>
    <w:tmpl w:val="552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70"/>
    <w:rsid w:val="00062BF8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217980"/>
    <w:rsid w:val="00235D42"/>
    <w:rsid w:val="00271662"/>
    <w:rsid w:val="0027404F"/>
    <w:rsid w:val="00283C38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772B0"/>
    <w:rsid w:val="003B4F80"/>
    <w:rsid w:val="003C5528"/>
    <w:rsid w:val="004077FB"/>
    <w:rsid w:val="00424DD9"/>
    <w:rsid w:val="0046104A"/>
    <w:rsid w:val="004717C5"/>
    <w:rsid w:val="004C4524"/>
    <w:rsid w:val="0050644A"/>
    <w:rsid w:val="00523479"/>
    <w:rsid w:val="00543DB7"/>
    <w:rsid w:val="005573B6"/>
    <w:rsid w:val="005729B0"/>
    <w:rsid w:val="00586C0E"/>
    <w:rsid w:val="00594FF6"/>
    <w:rsid w:val="00641630"/>
    <w:rsid w:val="00684488"/>
    <w:rsid w:val="00690C71"/>
    <w:rsid w:val="006A3CE7"/>
    <w:rsid w:val="006C4C50"/>
    <w:rsid w:val="006D6C7B"/>
    <w:rsid w:val="006D76B1"/>
    <w:rsid w:val="00713050"/>
    <w:rsid w:val="00741125"/>
    <w:rsid w:val="00746F7F"/>
    <w:rsid w:val="007569C1"/>
    <w:rsid w:val="00763832"/>
    <w:rsid w:val="007A4F1B"/>
    <w:rsid w:val="007D2696"/>
    <w:rsid w:val="007E24BC"/>
    <w:rsid w:val="0080341F"/>
    <w:rsid w:val="00811117"/>
    <w:rsid w:val="00841146"/>
    <w:rsid w:val="0088504C"/>
    <w:rsid w:val="0089382B"/>
    <w:rsid w:val="008A1907"/>
    <w:rsid w:val="008C6BCA"/>
    <w:rsid w:val="008C7B50"/>
    <w:rsid w:val="009B3C40"/>
    <w:rsid w:val="009F7A1E"/>
    <w:rsid w:val="00A41CDF"/>
    <w:rsid w:val="00A42540"/>
    <w:rsid w:val="00A50939"/>
    <w:rsid w:val="00AA6A40"/>
    <w:rsid w:val="00AF1C92"/>
    <w:rsid w:val="00B5664D"/>
    <w:rsid w:val="00BA5B40"/>
    <w:rsid w:val="00BD0206"/>
    <w:rsid w:val="00C2098A"/>
    <w:rsid w:val="00C5444A"/>
    <w:rsid w:val="00C612DA"/>
    <w:rsid w:val="00C660E5"/>
    <w:rsid w:val="00C714BB"/>
    <w:rsid w:val="00C7741E"/>
    <w:rsid w:val="00C875AB"/>
    <w:rsid w:val="00CA3DF1"/>
    <w:rsid w:val="00CA4581"/>
    <w:rsid w:val="00CB1F3F"/>
    <w:rsid w:val="00CE18D5"/>
    <w:rsid w:val="00D04109"/>
    <w:rsid w:val="00D2552E"/>
    <w:rsid w:val="00D44417"/>
    <w:rsid w:val="00D75706"/>
    <w:rsid w:val="00DB23F2"/>
    <w:rsid w:val="00DD6416"/>
    <w:rsid w:val="00DF4E0A"/>
    <w:rsid w:val="00E02DCD"/>
    <w:rsid w:val="00E12C60"/>
    <w:rsid w:val="00E22E87"/>
    <w:rsid w:val="00E57630"/>
    <w:rsid w:val="00E86C2B"/>
    <w:rsid w:val="00EC6B70"/>
    <w:rsid w:val="00ED3169"/>
    <w:rsid w:val="00EF7CC9"/>
    <w:rsid w:val="00F207C0"/>
    <w:rsid w:val="00F20AE5"/>
    <w:rsid w:val="00F55E49"/>
    <w:rsid w:val="00F645C7"/>
    <w:rsid w:val="00F905B5"/>
    <w:rsid w:val="00FF4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72E66"/>
  <w15:docId w15:val="{6A320E62-6578-445B-AE87-27CE79ED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549E39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ar">
    <w:name w:val="Título 2 C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549E39" w:themeColor="accent1"/>
      <w:sz w:val="110"/>
    </w:rPr>
  </w:style>
  <w:style w:type="character" w:customStyle="1" w:styleId="EncabezadoCar">
    <w:name w:val="Encabezado C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color w:val="7A7A7A"/>
      <w:lang w:val="fr-FR"/>
      <w14:textOutline w14:w="0" w14:cap="rnd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C71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MarkWinklevoss.COM</CompanyAddress>
  <CompanyPhone>T: 252-927-8254</CompanyPhone>
  <CompanyFax>Mark.winle.COM</CompanyFax>
  <CompanyEmail>mark.winklevoss@gmail.com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95EB55-B6DC-4C37-AED6-6DE5C7C6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SALES ASSOCIATE</dc:subject>
  <dc:creator>Siobhan Brier</dc:creator>
  <cp:lastModifiedBy>Siobhan Brier</cp:lastModifiedBy>
  <cp:revision>2</cp:revision>
  <dcterms:created xsi:type="dcterms:W3CDTF">2022-07-05T08:25:00Z</dcterms:created>
  <dcterms:modified xsi:type="dcterms:W3CDTF">2022-07-11T08:27:00Z</dcterms:modified>
</cp:coreProperties>
</file>