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Description w:val="Tabla de diseño principal"/>
        <w:tblW w:w="5126" w:type="pct"/>
        <w:jc w:val="center"/>
        <w:tblLayout w:type="fixed"/>
        <w:tblCellMar>
          <w:left w:w="0" w:type="dxa"/>
          <w:right w:w="0" w:type="dxa"/>
        </w:tblCellMar>
        <w:tblLook w:val="04A0"/>
      </w:tblPr>
      <w:tblGrid>
        <w:gridCol w:w="5959"/>
        <w:gridCol w:w="4623"/>
      </w:tblGrid>
      <w:tr w14:paraId="143D391C" w14:textId="77777777" w:rsidTr="00F6502B">
        <w:tblPrEx>
          <w:tblW w:w="5126" w:type="pct"/>
          <w:jc w:val="center"/>
          <w:tblLayout w:type="fixed"/>
          <w:tblCellMar>
            <w:left w:w="0" w:type="dxa"/>
            <w:right w:w="0" w:type="dxa"/>
          </w:tblCellMar>
          <w:tblLook w:val="04A0"/>
        </w:tblPrEx>
        <w:trPr>
          <w:trHeight w:val="12456"/>
          <w:jc w:val="center"/>
        </w:trPr>
        <w:tc>
          <w:tcPr>
            <w:tcW w:w="5959" w:type="dxa"/>
            <w:tcBorders>
              <w:right w:val="single" w:sz="12" w:space="0" w:color="FFD556" w:themeColor="accent1"/>
            </w:tcBorders>
            <w:tcMar>
              <w:right w:w="0" w:type="dxa"/>
            </w:tcMar>
          </w:tcPr>
          <w:tbl>
            <w:tblPr>
              <w:tblDescription w:val="Diseño de tabla de lado izquierdo"/>
              <w:tblpPr w:leftFromText="141" w:rightFromText="141" w:horzAnchor="margin" w:tblpY="-280"/>
              <w:tblOverlap w:val="never"/>
              <w:tblW w:w="6026" w:type="dxa"/>
              <w:tblBorders>
                <w:insideH w:val="single" w:sz="8" w:space="0" w:color="auto"/>
                <w:insideV w:val="single" w:sz="8" w:space="0" w:color="auto"/>
              </w:tblBorders>
              <w:tblLayout w:type="fixed"/>
              <w:tblCellMar>
                <w:left w:w="360" w:type="dxa"/>
                <w:bottom w:w="403" w:type="dxa"/>
                <w:right w:w="360" w:type="dxa"/>
              </w:tblCellMar>
              <w:tblLook w:val="04A0"/>
            </w:tblPr>
            <w:tblGrid>
              <w:gridCol w:w="6026"/>
            </w:tblGrid>
            <w:tr w14:paraId="3EE25D5F" w14:textId="77777777" w:rsidTr="00F6502B">
              <w:tblPrEx>
                <w:tblW w:w="6026" w:type="dxa"/>
                <w:tblBorders>
                  <w:insideH w:val="single" w:sz="8" w:space="0" w:color="auto"/>
                  <w:insideV w:val="single" w:sz="8" w:space="0" w:color="auto"/>
                </w:tblBorders>
                <w:tblLayout w:type="fixed"/>
                <w:tblCellMar>
                  <w:left w:w="360" w:type="dxa"/>
                  <w:bottom w:w="403" w:type="dxa"/>
                  <w:right w:w="360" w:type="dxa"/>
                </w:tblCellMar>
                <w:tblLook w:val="04A0"/>
              </w:tblPrEx>
              <w:trPr>
                <w:trHeight w:val="11735"/>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rsidR="00184664" w:rsidRPr="001F3C54" w:rsidP="00F6502B" w14:paraId="699DECED" w14:textId="77777777">
                  <w:pPr>
                    <w:pStyle w:val="Heading2"/>
                    <w:ind w:left="284" w:hanging="284"/>
                    <w:rPr>
                      <w:lang w:val="en-GB"/>
                    </w:rPr>
                  </w:pPr>
                  <w:r w:rsidRPr="001F3C54">
                    <w:rPr>
                      <w:b/>
                      <w:bCs/>
                      <w:lang w:val="en-GB"/>
                    </w:rPr>
                    <w:t>Experience</w:t>
                  </w:r>
                </w:p>
                <w:p w:rsidR="001F3C54" w:rsidRPr="001F3C54" w:rsidP="00F6502B" w14:paraId="035A0B19" w14:textId="15DE004C">
                  <w:pPr>
                    <w:ind w:left="284" w:hanging="284"/>
                    <w:rPr>
                      <w:rFonts w:asciiTheme="majorHAnsi" w:eastAsiaTheme="majorEastAsia" w:hAnsiTheme="majorHAnsi" w:cstheme="majorBidi"/>
                      <w:b/>
                      <w:szCs w:val="24"/>
                      <w:lang w:val="en-GB"/>
                    </w:rPr>
                  </w:pPr>
                  <w:r w:rsidRPr="001F3C54">
                    <w:rPr>
                      <w:rFonts w:asciiTheme="majorHAnsi" w:eastAsiaTheme="majorEastAsia" w:hAnsiTheme="majorHAnsi" w:cstheme="majorBidi"/>
                      <w:b/>
                      <w:bCs/>
                      <w:szCs w:val="24"/>
                      <w:lang w:val="en-GB"/>
                    </w:rPr>
                    <w:t xml:space="preserve">Production Machine Operator </w:t>
                  </w:r>
                  <w:r w:rsidRPr="001F3C54" w:rsidR="00A11229">
                    <w:rPr>
                      <w:rFonts w:asciiTheme="majorHAnsi" w:eastAsiaTheme="majorEastAsia" w:hAnsiTheme="majorHAnsi" w:cstheme="majorBidi"/>
                      <w:b/>
                      <w:szCs w:val="24"/>
                      <w:lang w:val="en-GB"/>
                    </w:rPr>
                    <w:t>—</w:t>
                  </w:r>
                  <w:r>
                    <w:rPr>
                      <w:rFonts w:asciiTheme="majorHAnsi" w:eastAsiaTheme="majorEastAsia" w:hAnsiTheme="majorHAnsi" w:cstheme="majorBidi"/>
                      <w:b/>
                      <w:szCs w:val="24"/>
                      <w:lang w:val="en-GB"/>
                    </w:rPr>
                    <w:t xml:space="preserve"> </w:t>
                  </w:r>
                  <w:r w:rsidRPr="001F3C54">
                    <w:rPr>
                      <w:rFonts w:asciiTheme="majorHAnsi" w:eastAsiaTheme="majorEastAsia" w:hAnsiTheme="majorHAnsi" w:cstheme="majorBidi"/>
                      <w:b/>
                      <w:szCs w:val="24"/>
                      <w:lang w:val="en-GB"/>
                    </w:rPr>
                    <w:t>Remcon</w:t>
                  </w:r>
                  <w:r w:rsidRPr="001F3C54">
                    <w:rPr>
                      <w:rFonts w:asciiTheme="majorHAnsi" w:eastAsiaTheme="majorEastAsia" w:hAnsiTheme="majorHAnsi" w:cstheme="majorBidi"/>
                      <w:b/>
                      <w:szCs w:val="24"/>
                      <w:lang w:val="en-GB"/>
                    </w:rPr>
                    <w:t xml:space="preserve"> Plastics | Charlotte, NC</w:t>
                  </w:r>
                </w:p>
                <w:p w:rsidR="001F3C54" w:rsidRPr="001F3C54" w:rsidP="00F6502B" w14:paraId="30687CA6" w14:textId="77777777">
                  <w:pPr>
                    <w:ind w:left="284" w:hanging="284"/>
                    <w:rPr>
                      <w:rFonts w:asciiTheme="majorHAnsi" w:eastAsiaTheme="majorEastAsia" w:hAnsiTheme="majorHAnsi" w:cstheme="majorBidi"/>
                      <w:b/>
                      <w:szCs w:val="24"/>
                      <w:lang w:val="en-GB"/>
                    </w:rPr>
                  </w:pPr>
                </w:p>
                <w:p w:rsidR="00A11229" w:rsidRPr="001F3C54" w:rsidP="00F6502B" w14:paraId="6A972480" w14:textId="3382B97B">
                  <w:pPr>
                    <w:ind w:left="284" w:hanging="284"/>
                    <w:rPr>
                      <w:rFonts w:asciiTheme="majorHAnsi" w:eastAsiaTheme="majorEastAsia" w:hAnsiTheme="majorHAnsi" w:cstheme="majorBidi"/>
                      <w:b/>
                      <w:szCs w:val="24"/>
                      <w:lang w:val="en-GB"/>
                    </w:rPr>
                  </w:pPr>
                  <w:r w:rsidRPr="001F3C54">
                    <w:rPr>
                      <w:rFonts w:asciiTheme="majorHAnsi" w:eastAsiaTheme="majorEastAsia" w:hAnsiTheme="majorHAnsi" w:cstheme="majorBidi"/>
                      <w:b/>
                      <w:szCs w:val="24"/>
                      <w:lang w:val="en-GB"/>
                    </w:rPr>
                    <w:t>2014 – 2019</w:t>
                  </w:r>
                </w:p>
                <w:p w:rsidR="00FA4A91" w:rsidRPr="00FA4A91" w:rsidP="00F6502B" w14:paraId="7252B408" w14:textId="77777777">
                  <w:pPr>
                    <w:numPr>
                      <w:ilvl w:val="0"/>
                      <w:numId w:val="2"/>
                    </w:numPr>
                    <w:ind w:left="284" w:hanging="284"/>
                    <w:rPr>
                      <w:lang w:val="en-US"/>
                    </w:rPr>
                  </w:pPr>
                  <w:r w:rsidRPr="00FA4A91">
                    <w:rPr>
                      <w:lang w:val="en-US"/>
                    </w:rPr>
                    <w:t>Set up and monitored factory equipment, including carton sealers, carton makers, palletizers, etc.</w:t>
                  </w:r>
                </w:p>
                <w:p w:rsidR="00FA4A91" w:rsidRPr="00FA4A91" w:rsidP="00F6502B" w14:paraId="69D17F47" w14:textId="77777777">
                  <w:pPr>
                    <w:numPr>
                      <w:ilvl w:val="0"/>
                      <w:numId w:val="2"/>
                    </w:numPr>
                    <w:ind w:left="284" w:hanging="284"/>
                    <w:rPr>
                      <w:lang w:val="en-US"/>
                    </w:rPr>
                  </w:pPr>
                  <w:r w:rsidRPr="00FA4A91">
                    <w:rPr>
                      <w:lang w:val="en-US"/>
                    </w:rPr>
                    <w:t>Ensured delivery of raw materials on a weekly basis with thorough quality checks</w:t>
                  </w:r>
                </w:p>
                <w:p w:rsidR="00184664" w:rsidRPr="00272D9C" w:rsidP="00F6502B" w14:paraId="0F38F1D5" w14:textId="77777777">
                  <w:pPr>
                    <w:pStyle w:val="Heading2"/>
                    <w:ind w:left="284" w:hanging="284"/>
                    <w:rPr>
                      <w:lang w:val="en-US"/>
                    </w:rPr>
                  </w:pPr>
                  <w:r>
                    <w:rPr>
                      <w:b/>
                      <w:bCs/>
                      <w:lang w:val="fr-FR"/>
                    </w:rPr>
                    <w:t>education</w:t>
                  </w:r>
                </w:p>
                <w:p w:rsidR="00FA4A91" w:rsidRPr="00FA4A91" w:rsidP="00F6502B" w14:paraId="2EC1A14E" w14:textId="4F70C4A9">
                  <w:pPr>
                    <w:ind w:left="284" w:hanging="284"/>
                    <w:jc w:val="left"/>
                    <w:rPr>
                      <w:rFonts w:asciiTheme="majorHAnsi" w:eastAsiaTheme="majorEastAsia" w:hAnsiTheme="majorHAnsi" w:cstheme="majorBidi"/>
                      <w:b/>
                      <w:szCs w:val="24"/>
                      <w:lang w:val="en-GB"/>
                    </w:rPr>
                  </w:pPr>
                  <w:r w:rsidRPr="00FA4A91">
                    <w:rPr>
                      <w:rFonts w:asciiTheme="majorHAnsi" w:eastAsiaTheme="majorEastAsia" w:hAnsiTheme="majorHAnsi" w:cstheme="majorBidi"/>
                      <w:b/>
                      <w:szCs w:val="24"/>
                      <w:lang w:val="en-GB"/>
                    </w:rPr>
                    <w:t>Bachelor of Technology | Crawford College | Charlotte, NC</w:t>
                  </w:r>
                </w:p>
                <w:p w:rsidR="00FA4A91" w:rsidRPr="00FA4A91" w:rsidP="00F6502B" w14:paraId="5555F7F7" w14:textId="77777777">
                  <w:pPr>
                    <w:ind w:left="284" w:hanging="284"/>
                    <w:jc w:val="left"/>
                    <w:rPr>
                      <w:rFonts w:asciiTheme="majorHAnsi" w:eastAsiaTheme="majorEastAsia" w:hAnsiTheme="majorHAnsi" w:cstheme="majorBidi"/>
                      <w:b/>
                      <w:szCs w:val="24"/>
                      <w:lang w:val="en-GB"/>
                    </w:rPr>
                  </w:pPr>
                  <w:r w:rsidRPr="00FA4A91">
                    <w:rPr>
                      <w:rFonts w:asciiTheme="majorHAnsi" w:eastAsiaTheme="majorEastAsia" w:hAnsiTheme="majorHAnsi" w:cstheme="majorBidi"/>
                      <w:b/>
                      <w:szCs w:val="24"/>
                      <w:lang w:val="en-GB"/>
                    </w:rPr>
                    <w:t>2006 – 2010</w:t>
                  </w:r>
                </w:p>
                <w:p w:rsidR="00FA4A91" w:rsidRPr="00FA4A91" w:rsidP="00F6502B" w14:paraId="1C2C4C2B" w14:textId="77777777">
                  <w:pPr>
                    <w:pStyle w:val="Cuerpo2"/>
                    <w:ind w:left="284" w:hanging="284"/>
                    <w:rPr>
                      <w:rStyle w:val="Gris"/>
                      <w:lang w:val="en-US"/>
                    </w:rPr>
                  </w:pPr>
                  <w:r w:rsidRPr="00FA4A91">
                    <w:rPr>
                      <w:rStyle w:val="Gris"/>
                      <w:lang w:val="en-US"/>
                    </w:rPr>
                    <w:t>Graduated with 3.34 GPA</w:t>
                  </w:r>
                </w:p>
                <w:p w:rsidR="00272D9C" w:rsidRPr="00FA4A91" w:rsidP="00F6502B" w14:paraId="1844743C" w14:textId="0011DD6E">
                  <w:pPr>
                    <w:pStyle w:val="Cuerpo2"/>
                    <w:ind w:left="284" w:hanging="284"/>
                    <w:rPr>
                      <w:color w:val="7A7A7A"/>
                      <w:lang w:val="en-GB"/>
                    </w:rPr>
                  </w:pPr>
                  <w:r w:rsidRPr="00FA4A91">
                    <w:rPr>
                      <w:rStyle w:val="Gris"/>
                      <w:lang w:val="en-US"/>
                    </w:rPr>
                    <w:t>Relevant Credit Courses: Machinery Workshop</w:t>
                  </w:r>
                </w:p>
                <w:p w:rsidR="00FA4A91" w:rsidRPr="00166D2C" w:rsidP="00F6502B" w14:paraId="76F121D4" w14:textId="77777777">
                  <w:pPr>
                    <w:pStyle w:val="Heading2"/>
                    <w:ind w:left="284" w:hanging="284"/>
                    <w:rPr>
                      <w:b/>
                      <w:bCs/>
                      <w:lang w:val="en-GB"/>
                    </w:rPr>
                  </w:pPr>
                  <w:r w:rsidRPr="00166D2C">
                    <w:rPr>
                      <w:b/>
                      <w:bCs/>
                      <w:lang w:val="en-GB"/>
                    </w:rPr>
                    <w:t>skills</w:t>
                  </w:r>
                </w:p>
                <w:p w:rsidR="00FA4A91" w:rsidRPr="00166D2C" w:rsidP="00F6502B" w14:paraId="2832657D" w14:textId="77777777">
                  <w:pPr>
                    <w:pStyle w:val="Heading2"/>
                    <w:ind w:left="284" w:hanging="284"/>
                    <w:rPr>
                      <w:b/>
                      <w:bCs/>
                      <w:lang w:val="en-GB"/>
                    </w:rPr>
                  </w:pPr>
                </w:p>
                <w:p w:rsidR="00FA4A91" w:rsidRPr="00FA4A91" w:rsidP="00F6502B" w14:paraId="5B2902C2" w14:textId="21DEEC09">
                  <w:pPr>
                    <w:ind w:left="284" w:hanging="284"/>
                    <w:jc w:val="left"/>
                    <w:rPr>
                      <w:lang w:val="en-GB"/>
                    </w:rPr>
                  </w:pPr>
                  <w:r w:rsidRPr="00FA4A91">
                    <w:rPr>
                      <w:lang w:val="en-GB"/>
                    </w:rPr>
                    <w:t>Soft skills: Time Management, Communication, Patience, Adaptability</w:t>
                  </w:r>
                </w:p>
                <w:p w:rsidR="00FA4A91" w:rsidP="00F6502B" w14:paraId="6A6B57A9" w14:textId="77777777">
                  <w:pPr>
                    <w:ind w:left="284" w:hanging="284"/>
                    <w:jc w:val="left"/>
                    <w:rPr>
                      <w:lang w:val="en-GB"/>
                    </w:rPr>
                  </w:pPr>
                  <w:r w:rsidRPr="00FA4A91">
                    <w:rPr>
                      <w:lang w:val="en-GB"/>
                    </w:rPr>
                    <w:t>Hard skills: Troubleshooting, CNC Operation, Machine Maintenance</w:t>
                  </w:r>
                </w:p>
                <w:p w:rsidR="00FA4A91" w:rsidP="00F6502B" w14:paraId="5D7165EF" w14:textId="77777777">
                  <w:pPr>
                    <w:ind w:left="284" w:hanging="284"/>
                    <w:jc w:val="left"/>
                    <w:rPr>
                      <w:lang w:val="en-GB"/>
                    </w:rPr>
                  </w:pPr>
                </w:p>
                <w:p w:rsidR="00FA4A91" w:rsidP="00F6502B" w14:paraId="66CAFD68" w14:textId="77777777">
                  <w:pPr>
                    <w:pStyle w:val="Heading2"/>
                    <w:ind w:left="284" w:hanging="284"/>
                    <w:rPr>
                      <w:b/>
                      <w:bCs/>
                    </w:rPr>
                  </w:pPr>
                  <w:r w:rsidRPr="00FA4A91">
                    <w:rPr>
                      <w:b/>
                      <w:bCs/>
                    </w:rPr>
                    <w:t>Certifications </w:t>
                  </w:r>
                </w:p>
                <w:p w:rsidR="00FA4A91" w:rsidP="00F6502B" w14:paraId="07B9DCC6" w14:textId="77777777">
                  <w:pPr>
                    <w:pStyle w:val="Heading2"/>
                    <w:ind w:left="284" w:hanging="284"/>
                    <w:rPr>
                      <w:b/>
                      <w:bCs/>
                    </w:rPr>
                  </w:pPr>
                </w:p>
                <w:p w:rsidR="00FA4A91" w:rsidRPr="00FA4A91" w:rsidP="00F6502B" w14:paraId="3EC1433A" w14:textId="209EAFBF">
                  <w:pPr>
                    <w:pStyle w:val="ListParagraph"/>
                    <w:numPr>
                      <w:ilvl w:val="0"/>
                      <w:numId w:val="4"/>
                    </w:numPr>
                    <w:ind w:left="284" w:hanging="284"/>
                    <w:jc w:val="left"/>
                    <w:rPr>
                      <w:lang w:val="en-GB"/>
                    </w:rPr>
                  </w:pPr>
                  <w:r w:rsidRPr="00FA4A91">
                    <w:rPr>
                      <w:lang w:val="en-GB"/>
                    </w:rPr>
                    <w:t>Operator Certification, NTMA (2011)</w:t>
                  </w:r>
                </w:p>
                <w:p w:rsidR="00F6502B" w:rsidRPr="00F6502B" w:rsidP="00F6502B" w14:paraId="05AFEBED" w14:textId="02875A8C">
                  <w:pPr>
                    <w:pStyle w:val="ListParagraph"/>
                    <w:numPr>
                      <w:ilvl w:val="0"/>
                      <w:numId w:val="4"/>
                    </w:numPr>
                    <w:ind w:left="284" w:hanging="284"/>
                    <w:jc w:val="left"/>
                    <w:rPr>
                      <w:lang w:val="en-GB"/>
                    </w:rPr>
                  </w:pPr>
                  <w:r w:rsidRPr="00FA4A91">
                    <w:rPr>
                      <w:lang w:val="en-GB"/>
                    </w:rPr>
                    <w:t>Master Engine Machinist, GBMP (2013)</w:t>
                  </w:r>
                </w:p>
                <w:p w:rsidR="00F6502B" w:rsidRPr="00F6502B" w:rsidP="00F6502B" w14:paraId="6F26CF0F" w14:textId="7E5E60AE">
                  <w:pPr>
                    <w:ind w:left="284" w:hanging="284"/>
                    <w:jc w:val="left"/>
                    <w:rPr>
                      <w:sz w:val="13"/>
                      <w:szCs w:val="13"/>
                      <w:lang w:val="en-GB"/>
                    </w:rPr>
                  </w:pPr>
                </w:p>
              </w:tc>
            </w:tr>
          </w:tbl>
          <w:p w:rsidR="00184664" w:rsidRPr="00A11229" w:rsidP="00F6502B" w14:paraId="0D24E726" w14:textId="77777777">
            <w:pPr>
              <w:ind w:left="284" w:hanging="284"/>
              <w:rPr>
                <w:lang w:val="en-US"/>
              </w:rPr>
            </w:pPr>
          </w:p>
        </w:tc>
        <w:tc>
          <w:tcPr>
            <w:tcW w:w="4623" w:type="dxa"/>
            <w:tcBorders>
              <w:left w:val="single" w:sz="12" w:space="0" w:color="FFD556" w:themeColor="accent1"/>
            </w:tcBorders>
          </w:tcPr>
          <w:tbl>
            <w:tblPr>
              <w:tblDescription w:val="Tabla de diseño de lado derecho"/>
              <w:tblW w:w="4991" w:type="pct"/>
              <w:tblLayout w:type="fixed"/>
              <w:tblCellMar>
                <w:left w:w="360" w:type="dxa"/>
                <w:bottom w:w="403" w:type="dxa"/>
                <w:right w:w="360" w:type="dxa"/>
              </w:tblCellMar>
              <w:tblLook w:val="04A0"/>
            </w:tblPr>
            <w:tblGrid>
              <w:gridCol w:w="4585"/>
            </w:tblGrid>
            <w:tr w14:paraId="0C927D73" w14:textId="77777777" w:rsidTr="00F6502B">
              <w:tblPrEx>
                <w:tblW w:w="4991" w:type="pct"/>
                <w:tblLayout w:type="fixed"/>
                <w:tblCellMar>
                  <w:left w:w="360" w:type="dxa"/>
                  <w:bottom w:w="403" w:type="dxa"/>
                  <w:right w:w="360" w:type="dxa"/>
                </w:tblCellMar>
                <w:tblLook w:val="04A0"/>
              </w:tblPrEx>
              <w:trPr>
                <w:trHeight w:val="2755"/>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rsidR="00184664" w:rsidRPr="00A11229" w:rsidP="00CC7AD0" w14:paraId="5BC443EA" w14:textId="036EAC23">
                  <w:pPr>
                    <w:pStyle w:val="Heading2"/>
                    <w:rPr>
                      <w:lang w:val="en-US"/>
                    </w:rPr>
                  </w:pPr>
                  <w:r>
                    <w:rPr>
                      <w:b/>
                      <w:bCs/>
                      <w:lang w:val="fr-FR"/>
                    </w:rPr>
                    <w:t>Summary</w:t>
                  </w:r>
                </w:p>
                <w:p w:rsidR="00184664" w:rsidRPr="00A11229" w:rsidP="00CC7AD0" w14:paraId="136E612B" w14:textId="37911F35">
                  <w:pPr>
                    <w:pStyle w:val="Heading3"/>
                    <w:rPr>
                      <w:lang w:val="en-US"/>
                    </w:rPr>
                  </w:pPr>
                  <w:r w:rsidRPr="001F3C54">
                    <w:rPr>
                      <w:lang w:val="en-US"/>
                    </w:rPr>
                    <w:t xml:space="preserve">Efficient machine operator with over 8 years of experience at </w:t>
                  </w:r>
                  <w:r w:rsidRPr="001F3C54">
                    <w:rPr>
                      <w:lang w:val="en-US"/>
                    </w:rPr>
                    <w:t>Remcon</w:t>
                  </w:r>
                  <w:r w:rsidRPr="001F3C54">
                    <w:rPr>
                      <w:lang w:val="en-US"/>
                    </w:rPr>
                    <w:t xml:space="preserve"> Plastics. Assisted in reducing setup times from 10 to 4 seconds, saving 14 machine hours per week. Initiated maintenance plan to add clear chain guards with points for lubrication and air filters. Proficient in CNC lathe operating and regular lifting. Reduced overall maintenance times by 75%. Introduced a new cleaning policy that was adopted across all state branches.</w:t>
                  </w:r>
                </w:p>
              </w:tc>
            </w:tr>
            <w:tr w14:paraId="185FD7D5" w14:textId="77777777" w:rsidTr="00F6502B">
              <w:tblPrEx>
                <w:tblW w:w="4991" w:type="pct"/>
                <w:tblLayout w:type="fixed"/>
                <w:tblCellMar>
                  <w:left w:w="360" w:type="dxa"/>
                  <w:bottom w:w="403" w:type="dxa"/>
                  <w:right w:w="360" w:type="dxa"/>
                </w:tblCellMar>
                <w:tblLook w:val="04A0"/>
              </w:tblPrEx>
              <w:trPr>
                <w:trHeight w:hRule="exact" w:val="3101"/>
              </w:trPr>
              <w:tc>
                <w:tcPr>
                  <w:tcW w:w="5000" w:type="pct"/>
                  <w:tcBorders>
                    <w:top w:val="single" w:sz="12" w:space="0" w:color="FFD556" w:themeColor="accent1"/>
                    <w:bottom w:val="single" w:sz="12" w:space="0" w:color="FFD556" w:themeColor="accent1"/>
                  </w:tcBorders>
                </w:tcPr>
                <w:tbl>
                  <w:tblPr>
                    <w:tblDescription w:val="Tabla de diseño de contacto"/>
                    <w:tblW w:w="3663" w:type="dxa"/>
                    <w:tblLayout w:type="fixed"/>
                    <w:tblCellMar>
                      <w:left w:w="72" w:type="dxa"/>
                      <w:right w:w="72" w:type="dxa"/>
                    </w:tblCellMar>
                    <w:tblLook w:val="04A0"/>
                  </w:tblPr>
                  <w:tblGrid>
                    <w:gridCol w:w="1793"/>
                    <w:gridCol w:w="1870"/>
                  </w:tblGrid>
                  <w:tr w14:paraId="2C160840" w14:textId="77777777" w:rsidTr="00F6502B">
                    <w:tblPrEx>
                      <w:tblW w:w="3663" w:type="dxa"/>
                      <w:tblLayout w:type="fixed"/>
                      <w:tblCellMar>
                        <w:left w:w="72" w:type="dxa"/>
                        <w:right w:w="72" w:type="dxa"/>
                      </w:tblCellMar>
                      <w:tblLook w:val="04A0"/>
                    </w:tblPrEx>
                    <w:trPr>
                      <w:trHeight w:val="543"/>
                    </w:trPr>
                    <w:tc>
                      <w:tcPr>
                        <w:tcW w:w="1793" w:type="dxa"/>
                        <w:tcMar>
                          <w:top w:w="432" w:type="dxa"/>
                          <w:bottom w:w="0" w:type="dxa"/>
                        </w:tcMar>
                      </w:tcPr>
                      <w:p w:rsidR="00184664" w:rsidRPr="00A85B6F" w:rsidP="00CC7AD0" w14:paraId="6AE35B8C" w14:textId="77777777">
                        <w:pPr>
                          <w:pStyle w:val="Heading3"/>
                        </w:pPr>
                        <w:r w:rsidRPr="00A85B6F">
                          <w:rPr>
                            <w:noProof/>
                            <w:lang w:eastAsia="es-ES"/>
                          </w:rPr>
                          <mc:AlternateContent>
                            <mc:Choice Requires="wpg">
                              <w:drawing>
                                <wp:inline distT="0" distB="0" distL="0" distR="0">
                                  <wp:extent cx="329184" cy="329184"/>
                                  <wp:effectExtent l="0" t="0" r="0" b="0"/>
                                  <wp:docPr id="6" name="Grupo 322" descr="Icono de correo electrónic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29184" cy="329184"/>
                                          </a:xfrm>
                                        </wpg:grpSpPr>
                                        <wps:wsp xmlns:wps="http://schemas.microsoft.com/office/word/2010/wordprocessingShape">
                                          <wps:cNvPr id="7" name="Elipse 7"/>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 name="Forma libre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560" w="2082" stroke="1">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22" o:spid="_x0000_i1025" alt="Icono de correo electrónico" style="width:25.9pt;height:25.9pt;mso-position-horizontal-relative:char;mso-position-vertical-relative:line" coordsize="329184,329184">
                                  <v:oval id="Elipse 7" o:spid="_x0000_s1026" style="width:329184;height:329184;mso-wrap-style:square;position:absolute;visibility:visible;v-text-anchor:middle" fillcolor="#ffd556" stroked="f" strokeweight="1pt">
                                    <v:stroke joinstyle="miter"/>
                                  </v:oval>
                                  <v:shape id="Forma libre 8" o:spid="_x0000_s1027" style="width:206375;height:153988;left:57057;mso-wrap-style:square;position:absolute;top:87598;visibility:visible;v-text-anchor:top" coordsize="2082,1560" path="m56,482l56,1237l59,1277l67,1315l81,1350l99,1383l121,1412l147,1438l176,1461l210,1479l244,1493l282,1501l322,1503l1760,1503l1800,1501l1837,1493l1873,1479l1905,1461l1935,1438l1961,1412l1984,1383l2002,1350l2015,1315l2023,1277l2026,1237l2026,482l1049,1013l1034,1013l56,482xm322,56l282,59l244,68,210,81l176,100l147,122l121,149l99,179,81,211,67,247l59,283l56,322l56,449l1039,984,2026,449l2026,322l2023,283l2015,247l2002,211l1984,179l1961,149l1935,122l1905,100,1873,81,1837,68l1800,59l1760,56,322,56xm322,l1760,l1803,4l1844,12l1883,26l1921,44l1957,68l1988,95l2016,127l2039,163l2058,199l2072,239l2079,280l2082,322l2082,1237l2080,1274l2074,1310l2065,1344l2051,1378l2033,1409l2012,1438l1988,1466l1961,1490l1932,1511l1900,1528l1867,1542l1832,1551l1796,1558l1760,1560l322,1560l278,1557l236,1548l195,1535l159,1516l124,1493l94,1466,66,1434,43,1400,24,1363,11,1323,2,1281,,1237,,322,2,279l11,237l24,197,43,160,66,126,94,95,124,68,159,44,195,26,236,12,278,4,322,xe" fillcolor="#636a6b" strokecolor="#636a6b">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wrap type="none"/>
                                  <w10:anchorlock/>
                                </v:group>
                              </w:pict>
                            </mc:Fallback>
                          </mc:AlternateContent>
                        </w:r>
                      </w:p>
                    </w:tc>
                    <w:tc>
                      <w:tcPr>
                        <w:tcW w:w="1870" w:type="dxa"/>
                        <w:tcMar>
                          <w:top w:w="432" w:type="dxa"/>
                          <w:bottom w:w="0" w:type="dxa"/>
                        </w:tcMar>
                      </w:tcPr>
                      <w:p w:rsidR="00184664" w:rsidRPr="00A85B6F" w:rsidP="00CC7AD0" w14:paraId="2F3C0199" w14:textId="77777777">
                        <w:pPr>
                          <w:pStyle w:val="Heading3"/>
                        </w:pPr>
                        <w:r w:rsidRPr="00A85B6F">
                          <w:rPr>
                            <w:noProof/>
                            <w:lang w:eastAsia="es-ES"/>
                          </w:rPr>
                          <mc:AlternateContent>
                            <mc:Choice Requires="wpg">
                              <w:drawing>
                                <wp:inline distT="0" distB="0" distL="0" distR="0">
                                  <wp:extent cx="329184" cy="329184"/>
                                  <wp:effectExtent l="0" t="0" r="0" b="0"/>
                                  <wp:docPr id="304" name="Grupo 303" descr="Icono de teléfon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38328" cy="338328"/>
                                          </a:xfrm>
                                        </wpg:grpSpPr>
                                        <wps:wsp xmlns:wps="http://schemas.microsoft.com/office/word/2010/wordprocessingShape">
                                          <wps:cNvPr id="2" name="Elipse 2"/>
                                          <wps:cNvSpPr/>
                                          <wps:spPr>
                                            <a:xfrm>
                                              <a:off x="0" y="0"/>
                                              <a:ext cx="338328" cy="33832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 name="Forma libre 3"/>
                                          <wps:cNvSpPr>
                                            <a:spLocks noEditPoints="1"/>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1560" w="2265" stroke="1">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03" o:spid="_x0000_i1028" alt="Icono de teléfono" style="width:25.9pt;height:25.9pt;mso-position-horizontal-relative:char;mso-position-vertical-relative:line" coordsize="338328,338328">
                                  <v:oval id="Elipse 2" o:spid="_x0000_s1029" style="width:338328;height:338328;mso-wrap-style:square;position:absolute;visibility:visible;v-text-anchor:middle" fillcolor="#ffd556" stroked="f" strokeweight="1pt">
                                    <v:stroke joinstyle="miter"/>
                                  </v:oval>
                                  <v:shape id="Forma libre 3" o:spid="_x0000_s1030" style="width:223838;height:153988;left:57245;mso-wrap-style:square;position:absolute;top:92170;visibility:visible;v-text-anchor:top" coordsize="2265,1560" path="m1412,1258l1396,1260l1383,1268l1370,1277l1361,1290l1355,1304l1353,1320l1356,1339l1365,1356l1377,1368l1393,1377l1412,1380l1429,1378l1444,1371l1456,1362l1466,1350l1472,1336l1474,1320l1472,1304l1466,1290l1456,1277l1444,1268l1429,1260l1412,1258xm1134,1258l1119,1260l1105,1268l1093,1277l1083,1290l1078,1304l1076,1320l1079,1339l1087,1356l1100,1368l1116,1377l1134,1380l1150,1378l1165,1371l1177,1362l1188,1350l1194,1336l1196,1320l1193,1301l1184,1284l1170,1271l1153,1261l1134,1258xm851,1258l835,1260l821,1267l810,1276l800,1289l794,1303l792,1320l795,1339l803,1356l816,1368l833,1377l851,1380l867,1378l882,1371l895,1362l904,1350l910,1336l913,1320l911,1304l905,1290l896,1277l883,1268l868,1260l851,1258xm1412,1232l1436,1235l1457,1244l1475,1257l1489,1275l1498,1296l1501,1320l1499,1340l1492,1359l1482,1376l1468,1389l1452,1400l1433,1407l1412,1409l1389,1406l1368,1396l1350,1383l1337,1364l1327,1343l1324,1320l1326,1300l1333,1281l1344,1265l1357,1251l1374,1240l1392,1234l1412,1232xm1134,1232l1158,1235l1179,1244l1197,1257l1211,1275l1220,1296l1223,1320l1221,1340l1214,1359l1204,1376l1191,1389l1174,1400l1155,1407l1134,1409l1113,1407l1095,1400l1079,1389l1065,1376l1055,1359l1049,1340l1046,1320l1049,1296l1058,1275l1072,1257l1089,1244l1110,1235l1134,1232xm851,1232l875,1235l897,1244l914,1257l928,1275l936,1296l940,1320l938,1340l931,1359l921,1376l907,1389l890,1400l872,1407l851,1409l828,1406l807,1396l789,1383l775,1364l766,1343l763,1320l765,1300l772,1281l783,1265l796,1251l813,1240l832,1234l851,1232xm1412,1046l1396,1048l1383,1055l1370,1065l1361,1077l1355,1092l1353,1107l1356,1126l1365,1143l1377,1156l1393,1164l1412,1167l1429,1165l1444,1159l1456,1149l1466,1138l1472,1123l1474,1107l1472,1092l1466,1077l1456,1065l1444,1055l1429,1048l1412,1046xm1134,1046l1119,1048l1105,1055l1093,1065l1083,1077l1078,1092l1076,1107l1079,1126l1087,1143l1100,1156l1116,1164l1134,1167l1150,1165l1165,1159l1177,1149l1188,1138l1194,1123l1196,1107l1193,1089l1184,1072l1170,1058l1153,1049l1134,1046xm851,1046l835,1048l821,1055l810,1065l800,1077l794,1092l792,1107l795,1126l803,1143l816,1156l833,1164l851,1167l868,1165l883,1159l896,1149l905,1138l911,1123l913,1107l911,1092l905,1077l896,1065l883,1055l868,1048l851,1046xm1412,1019l1436,1023l1457,1031l1475,1045l1489,1062l1498,1083l1501,1107l1498,1132l1489,1154l1475,1171l1457,1185l1436,1193l1412,1196l1392,1194l1374,1188l1357,1178l1344,1164l1333,1147l1326,1128l1324,1107l1326,1088l1333,1069l1344,1052l1357,1038l1374,1028l1392,1022l1412,1019xm1134,1019l1158,1023l1179,1031l1197,1045l1211,1062l1220,1083l1223,1107l1220,1132l1211,1154l1197,1171l1179,1185l1158,1193l1134,1196l1110,1193l1089,1185l1072,1171l1058,1154l1049,1132l1046,1107l1049,1083l1058,1062l1072,1045l1089,1031l1110,1023l1134,1019xm851,1019l875,1023l897,1031l914,1045l928,1062l936,1083l940,1107l936,1132l928,1154l914,1171l897,1185l875,1193l851,1196l832,1194l813,1188l796,1178l783,1164l772,1147l765,1128l763,1107l765,1088l772,1069l783,1052l796,1038l813,1028l832,1022l851,1019xm1412,836l1393,839l1377,848l1365,860l1356,877l1353,895l1355,911l1361,925l1370,939l1383,948l1396,955l1412,958l1429,955l1444,948l1456,939l1466,925l1472,911l1474,895l1472,879l1466,866l1456,853l1444,845l1429,838l1412,836xm1134,836l1116,839l1100,848l1087,860l1079,877l1076,895l1078,911l1083,925l1093,939l1105,948l1119,955l1134,958l1153,953l1170,945l1184,932l1193,914l1196,895l1194,879l1188,866l1177,853l1165,845l1150,838l1134,836xm851,836l833,839l816,848l803,860l795,877l792,895l794,911l800,925l810,939l821,948l835,955l851,958l868,955l883,948l896,939l905,925l911,911l913,895l910,879l904,866l895,853l882,845l867,838l851,836xm1412,807l1433,809l1452,815l1468,826l1482,839l1492,856l1499,875l1501,895l1498,919l1489,941l1475,959l1457,972l1436,981l1412,984l1392,982l1374,975l1357,965l1344,951l1333,935l1326,916l1324,895l1326,875l1333,856l1344,839l1357,826l1374,815l1392,809l1412,807xm1134,807l1155,809l1174,815l1191,826l1204,839l1214,856l1221,875l1223,895l1220,919l1211,941l1197,959l1179,972l1158,981l1134,984l1110,981l1089,972l1072,959l1058,941l1049,919l1046,895l1049,875l1055,856l1065,839l1079,826l1095,815l1113,809l1134,807xm851,807l872,809l890,815l907,826l921,839l931,856l938,875l940,895l936,919l928,941l914,959l897,972l875,981l851,984l832,982l813,975l796,965,783,951,772,935l765,916l763,895l765,875l772,856l783,839l796,826l813,815l832,809l851,807xm721,580l721,591l718,639l708,686l693,730l673,771l646,810l617,844l582,874l545,900l503,920l459,936l412,945l364,948l357,948l335,947l315,945l296,942l276,983l260,1022l248,1058l240,1092l234,1122l231,1148l229,1169l227,1186l227,1195l227,1200l227,1203l232,1247l241,1289l256,1328l277,1366l302,1400l332,1429l366,1455l402,1475l442,1491l485,1500l529,1503l1737,1503l1782,1500l1824,1491l1863,1475l1901,1455l1935,1429l1964,1400l1989,1366l2010,1328l2026,1289l2035,1247l2038,1203l2038,1200l2038,1195l2038,1186l2037,1169l2036,1148l2032,1122l2026,1092l2017,1058l2006,1022l1990,983l1970,942l1950,945l1930,947l1908,948l1902,948l1854,945l1807,936l1763,920l1722,900l1684,874l1650,844l1619,810l1594,771l1573,730l1557,686l1548,639l1545,591l1545,580l721,580xm490,56l442,58l397,64,355,74,318,87l283,103l252,121l223,142l198,165l175,190l155,215l137,242l122,271l109,298l98,326,88,354l80,382l74,408l68,433l64,457l61,479l59,499l58,516l57,530l57,542l57,549l57,617l60,630l60,645l62,653l62,656l65,664l65,671l68,677l71,685l71,689l80,709l91,731l104,753l110,762l112,765l115,768l122,778l148,807l178,832l211,854l247,871l287,883l310,890l326,890l341,892l357,892l364,892l408,889l451,879l490,864l527,844l560,818l591,788l616,755l637,718l652,678l662,635l665,591l665,523l1601,523l1601,591l1605,635l1614,678l1630,718l1650,755l1676,788l1705,818l1739,844l1775,864l1816,879l1858,889l1902,892l1908,892l1935,891l1959,886l1980,883l2015,872l2050,856l2082,836l2110,813l2136,786l2139,786l2145,780l2147,774l2150,771l2170,740l2186,709l2192,695l2194,689l2194,685l2197,677l2197,671l2201,664l2204,656l2204,653l2207,645l2207,630l2210,617l2210,520l2209,503l2207,484l2204,462l2199,438l2195,413l2189,387l2181,360l2171,331l2160,303l2146,274l2131,247l2114,218l2093,192l2070,167l2044,144l2016,123l1985,104,1950,87,1911,75,1870,64l1825,58l1775,56,490,56xm490,l1775,l1831,3l1883,10l1932,22l1979,38l2020,59l2056,82l2090,108l2120,139l2147,171l2171,207l2197,252l2217,297l2234,342l2246,385l2254,427l2260,464l2263,498l2265,526l2265,549l2254,682l2243,717l2229,749l2212,780l2191,809l2168,836l2168,839l2162,842l2133,869l2101,893l2065,913l2027,927l2047,969l2062,1009l2074,1048l2082,1082l2088,1114l2092,1141l2094,1165l2095,1183l2095,1195l2095,1203l2092,1251l2081,1297l2066,1342l2046,1383l2020,1421l1990,1455l1955,1486l1918,1511l1876,1532l1832,1547l1786,1557l1737,1560l529,1560l481,1557l434,1547l390,1532l349,1511l310,1486l277,1455l246,1421l220,1383l199,1342l185,1297l175,1251l172,1203l172,1194l172,1180l174,1158l177,1129l182,1097l191,1059l202,1018l219,974l240,927l200,912,164,891,129,866,99,837,71,806,48,770,30,733,15,693,4,650,,606,,549,1,526,2,498,5,464l12,427l20,385,32,342,47,297,67,252,92,207l117,171l146,139l176,108l210,82,245,59,288,38,334,22,384,10,436,3,490,xe" fillcolor="#636a6b" strokecolor="#636a6b">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wrap type="none"/>
                                  <w10:anchorlock/>
                                </v:group>
                              </w:pict>
                            </mc:Fallback>
                          </mc:AlternateContent>
                        </w:r>
                      </w:p>
                    </w:tc>
                  </w:tr>
                  <w:tr w14:paraId="2E532C21" w14:textId="77777777" w:rsidTr="00F6502B">
                    <w:tblPrEx>
                      <w:tblW w:w="3663" w:type="dxa"/>
                      <w:tblLayout w:type="fixed"/>
                      <w:tblCellMar>
                        <w:left w:w="72" w:type="dxa"/>
                        <w:right w:w="72" w:type="dxa"/>
                      </w:tblCellMar>
                      <w:tblLook w:val="04A0"/>
                    </w:tblPrEx>
                    <w:trPr>
                      <w:trHeight w:val="530"/>
                    </w:trPr>
                    <w:tc>
                      <w:tcPr>
                        <w:tcW w:w="1793" w:type="dxa"/>
                        <w:tcMar>
                          <w:top w:w="0" w:type="dxa"/>
                          <w:bottom w:w="0" w:type="dxa"/>
                        </w:tcMar>
                      </w:tcPr>
                      <w:p w:rsidR="00184664" w:rsidRPr="00A85B6F" w:rsidP="00CC7AD0" w14:paraId="1D435AC9" w14:textId="7D35A4F4">
                        <w:r w:rsidRPr="00F6502B">
                          <w:rPr>
                            <w:sz w:val="15"/>
                            <w:szCs w:val="15"/>
                          </w:rPr>
                          <w:t>adamsjohn@gmail.com</w:t>
                        </w:r>
                      </w:p>
                    </w:tc>
                    <w:tc>
                      <w:tcPr>
                        <w:tcW w:w="1870" w:type="dxa"/>
                        <w:tcMar>
                          <w:top w:w="0" w:type="dxa"/>
                          <w:bottom w:w="0" w:type="dxa"/>
                        </w:tcMar>
                      </w:tcPr>
                      <w:p w:rsidR="00184664" w:rsidRPr="00A85B6F" w:rsidP="00CC7AD0" w14:paraId="3BFE8578" w14:textId="6E03CFF8">
                        <w:r w:rsidRPr="001F3C54">
                          <w:rPr>
                            <w:lang w:val="en-US"/>
                          </w:rPr>
                          <w:t>701-904-6621</w:t>
                        </w:r>
                      </w:p>
                    </w:tc>
                  </w:tr>
                  <w:tr w14:paraId="0FF8832E" w14:textId="77777777" w:rsidTr="00F6502B">
                    <w:tblPrEx>
                      <w:tblW w:w="3663" w:type="dxa"/>
                      <w:tblLayout w:type="fixed"/>
                      <w:tblCellMar>
                        <w:left w:w="72" w:type="dxa"/>
                        <w:right w:w="72" w:type="dxa"/>
                      </w:tblCellMar>
                      <w:tblLook w:val="04A0"/>
                    </w:tblPrEx>
                    <w:trPr>
                      <w:trHeight w:val="557"/>
                    </w:trPr>
                    <w:tc>
                      <w:tcPr>
                        <w:tcW w:w="1793" w:type="dxa"/>
                        <w:tcMar>
                          <w:top w:w="288" w:type="dxa"/>
                          <w:bottom w:w="0" w:type="dxa"/>
                        </w:tcMar>
                      </w:tcPr>
                      <w:p w:rsidR="00184664" w:rsidRPr="00A85B6F" w:rsidP="00CC7AD0" w14:paraId="47D0B82B" w14:textId="77777777">
                        <w:pPr>
                          <w:pStyle w:val="Heading3"/>
                        </w:pPr>
                        <w:r w:rsidRPr="00A85B6F">
                          <w:rPr>
                            <w:noProof/>
                            <w:lang w:eastAsia="es-ES"/>
                          </w:rPr>
                          <mc:AlternateContent>
                            <mc:Choice Requires="wpg">
                              <w:drawing>
                                <wp:inline distT="0" distB="0" distL="0" distR="0">
                                  <wp:extent cx="329184" cy="329184"/>
                                  <wp:effectExtent l="0" t="0" r="0" b="0"/>
                                  <wp:docPr id="9" name="Grupo 321" descr="Icono de LinkedIn"/>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329184" cy="329184"/>
                                          </a:xfrm>
                                        </wpg:grpSpPr>
                                        <wps:wsp xmlns:wps="http://schemas.microsoft.com/office/word/2010/wordprocessingShape">
                                          <wps:cNvPr id="10" name="Elipse 10"/>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 name="Forma libre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1560" w="1752" stroke="1">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21" o:spid="_x0000_i1031" alt="Icono de LinkedIn" style="width:25.9pt;height:25.9pt;mso-position-horizontal-relative:char;mso-position-vertical-relative:line" coordsize="329184,329184">
                                  <v:oval id="Elipse 10" o:spid="_x0000_s1032" style="width:329184;height:329184;mso-wrap-style:square;position:absolute;visibility:visible;v-text-anchor:middle" fillcolor="#ffd556" stroked="f" strokeweight="1pt">
                                    <v:stroke joinstyle="miter"/>
                                  </v:oval>
                                  <v:shape id="Forma libre 11" o:spid="_x0000_s1033" style="width:173038;height:155575;left:78073;mso-wrap-style:square;position:absolute;top:86805;visibility:visible;v-text-anchor:top" coordsize="1752,1560" path="m77,544l77,1510l384,1510l384,544l77,544xm1307,522l1274,522l1243,523l1213,526l1186,532l1155,544l1128,556l1104,571l1080,588l1061,604l1044,620l1027,641l1012,659l1000,676l972,686,950,659l950,544l643,544l643,1510l950,1510l950,966l952,950l954,933l956,916l957,904l961,889l966,872l980,848l996,824l1016,801l1038,779l1055,765l1076,753l1098,746l1122,739l1149,736l1175,735l1211,737l1245,744l1274,753l1299,767l1321,785l1340,807l1355,831l1368,858l1377,887l1384,920l1388,953l1390,989l1390,1510l1697,1510l1697,950l1695,894l1689,843l1681,798l1669,757l1652,719l1632,683l1610,650l1587,620l1560,597l1530,576l1496,558l1461,544l1412,530l1360,524l1307,522xm50,488l412,488l423,490l432,497l438,505l440,516l440,1532l438,1543l432,1552l423,1557l412,1560l50,1560l41,1557l32,1552l25,1543l22,1532l22,516l25,505l32,497l41,490l50,488xm1307,466l1368,470l1426,480l1483,494l1523,512l1558,532l1593,557l1625,588l1653,619l1679,656l1701,694l1719,735l1733,783l1743,835l1750,890l1752,950l1752,1532l1749,1543l1742,1552l1733,1557l1725,1560l1362,1560l1351,1557l1342,1552l1336,1543l1335,1532l1335,989l1333,953l1329,919l1321,888l1311,860l1296,835l1284,819l1268,808l1250,797l1228,791l1204,787l1175,786l1144,788l1117,793l1093,803l1071,818l1052,836l1038,855l1025,875l1016,894l1005,923l1005,1532l1003,1543l998,1552l988,1557l978,1560l616,1560l594,1553l587,1532l587,516l589,505l596,497l604,490l616,488l978,488l988,490l998,497l1003,505l1005,516l1005,582l1027,564l1049,545l1071,527l1104,511l1138,495l1175,483l1203,476l1235,470l1270,467l1307,466xm236,55l202,57l172,61l145,68l123,79,105,93,87,111,73,131,63,153l57,177l55,203l56,226l62,248l69,270l81,289l99,307l117,323l137,334l160,344l186,349l214,351l220,351l248,349l274,344l297,334l317,323l335,307l353,290l365,271l374,250l378,228l379,203l376,171l368,142l356,115,341,93,319,76,295,64,268,57,236,55xm236,l265,2l292,7l316,16l338,27l359,42l379,61l398,84l412,109l424,136l431,166l434,198l434,203l431,236l424,266l411,294l395,322l374,346l354,364l332,378l307,391l280,399l251,404l220,406l214,406l183,404l154,399l128,391l103,378,80,364,61,346,40,322,23,294,10,266,3,236,,203,3,168l11,136l24,106,43,80,66,55,94,35,124,19,158,8,196,2,236,xe" fillcolor="#636a6b" strokecolor="#636a6b">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wrap type="none"/>
                                  <w10:anchorlock/>
                                </v:group>
                              </w:pict>
                            </mc:Fallback>
                          </mc:AlternateContent>
                        </w:r>
                      </w:p>
                    </w:tc>
                    <w:tc>
                      <w:tcPr>
                        <w:tcW w:w="1870" w:type="dxa"/>
                        <w:tcMar>
                          <w:top w:w="288" w:type="dxa"/>
                          <w:bottom w:w="0" w:type="dxa"/>
                        </w:tcMar>
                      </w:tcPr>
                      <w:p w:rsidR="00184664" w:rsidRPr="00A85B6F" w:rsidP="00CC7AD0" w14:paraId="2D361CB8" w14:textId="77777777">
                        <w:pPr>
                          <w:pStyle w:val="Heading3"/>
                        </w:pPr>
                        <w:r w:rsidRPr="000C6108">
                          <w:rPr>
                            <w:noProof/>
                            <w:lang w:eastAsia="es-ES"/>
                          </w:rPr>
                          <mc:AlternateContent>
                            <mc:Choice Requires="wpg">
                              <w:drawing>
                                <wp:inline distT="0" distB="0" distL="0" distR="0">
                                  <wp:extent cx="329184" cy="329184"/>
                                  <wp:effectExtent l="0" t="0" r="13970" b="13970"/>
                                  <wp:docPr id="1"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Forma libre 4"/>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 name="Forma libre 5"/>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no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1034" alt="Icono de Twitter" style="width:25.9pt;height:25.9pt;mso-position-horizontal-relative:char;mso-position-vertical-relative:line" coordsize="430,430">
                                  <o:lock v:ext="edit" aspectratio="t"/>
                                  <v:shape id="Forma libre 4" o:spid="_x0000_s1035"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ffd556" strokecolor="#ffd556">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Forma libre 5" o:spid="_x0000_s1036"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ed="f" strokecolor="#636a6b">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r>
                  <w:tr w14:paraId="41EED0DE" w14:textId="77777777" w:rsidTr="00F6502B">
                    <w:tblPrEx>
                      <w:tblW w:w="3663" w:type="dxa"/>
                      <w:tblLayout w:type="fixed"/>
                      <w:tblCellMar>
                        <w:left w:w="72" w:type="dxa"/>
                        <w:right w:w="72" w:type="dxa"/>
                      </w:tblCellMar>
                      <w:tblLook w:val="04A0"/>
                    </w:tblPrEx>
                    <w:trPr>
                      <w:trHeight w:val="790"/>
                    </w:trPr>
                    <w:tc>
                      <w:tcPr>
                        <w:tcW w:w="1793" w:type="dxa"/>
                        <w:tcMar>
                          <w:top w:w="0" w:type="dxa"/>
                          <w:bottom w:w="288" w:type="dxa"/>
                        </w:tcMar>
                      </w:tcPr>
                      <w:p w:rsidR="00184664" w:rsidRPr="00A85B6F" w:rsidP="00A11229" w14:paraId="1D5DEAA9" w14:textId="15791EBD">
                        <w:r w:rsidRPr="00F6502B">
                          <w:rPr>
                            <w:sz w:val="15"/>
                            <w:szCs w:val="15"/>
                          </w:rPr>
                          <w:t>adamsjohn@gmail.com</w:t>
                        </w:r>
                      </w:p>
                    </w:tc>
                    <w:tc>
                      <w:tcPr>
                        <w:tcW w:w="1870" w:type="dxa"/>
                        <w:tcMar>
                          <w:top w:w="0" w:type="dxa"/>
                          <w:bottom w:w="288" w:type="dxa"/>
                        </w:tcMar>
                      </w:tcPr>
                      <w:p w:rsidR="00184664" w:rsidRPr="00A85B6F" w:rsidP="00CC7AD0" w14:paraId="16C5EBAC" w14:textId="6FDF9006">
                        <w:r w:rsidRPr="001F3C54">
                          <w:t>adamsjohn@</w:t>
                        </w:r>
                        <w:r>
                          <w:t>email</w:t>
                        </w:r>
                        <w:r w:rsidRPr="001F3C54">
                          <w:t>.com</w:t>
                        </w:r>
                      </w:p>
                    </w:tc>
                  </w:tr>
                </w:tbl>
                <w:p w:rsidR="00184664" w:rsidP="00CC7AD0" w14:paraId="2C367D4D" w14:textId="77777777">
                  <w:pPr>
                    <w:rPr>
                      <w:sz w:val="15"/>
                      <w:szCs w:val="15"/>
                    </w:rPr>
                  </w:pPr>
                </w:p>
                <w:p w:rsidR="00F6502B" w:rsidP="00CC7AD0" w14:paraId="6CA4C152" w14:textId="77777777">
                  <w:pPr>
                    <w:rPr>
                      <w:sz w:val="15"/>
                      <w:szCs w:val="15"/>
                    </w:rPr>
                  </w:pPr>
                </w:p>
                <w:p w:rsidR="00F6502B" w:rsidP="00CC7AD0" w14:paraId="1F1FFD57" w14:textId="77777777">
                  <w:pPr>
                    <w:rPr>
                      <w:sz w:val="15"/>
                      <w:szCs w:val="15"/>
                    </w:rPr>
                  </w:pPr>
                </w:p>
                <w:p w:rsidR="00F6502B" w:rsidP="00CC7AD0" w14:paraId="1A5AB765" w14:textId="77777777">
                  <w:pPr>
                    <w:rPr>
                      <w:sz w:val="15"/>
                      <w:szCs w:val="15"/>
                    </w:rPr>
                  </w:pPr>
                </w:p>
                <w:p w:rsidR="00F6502B" w:rsidP="00CC7AD0" w14:paraId="487119FE" w14:textId="77777777">
                  <w:pPr>
                    <w:rPr>
                      <w:sz w:val="15"/>
                      <w:szCs w:val="15"/>
                    </w:rPr>
                  </w:pPr>
                </w:p>
                <w:p w:rsidR="00F6502B" w:rsidP="00CC7AD0" w14:paraId="12CFEA3C" w14:textId="77777777">
                  <w:pPr>
                    <w:rPr>
                      <w:sz w:val="15"/>
                      <w:szCs w:val="15"/>
                    </w:rPr>
                  </w:pPr>
                </w:p>
                <w:p w:rsidR="00F6502B" w:rsidP="00CC7AD0" w14:paraId="083913D5" w14:textId="77777777">
                  <w:pPr>
                    <w:rPr>
                      <w:sz w:val="15"/>
                      <w:szCs w:val="15"/>
                    </w:rPr>
                  </w:pPr>
                </w:p>
                <w:p w:rsidR="00F6502B" w:rsidP="00CC7AD0" w14:paraId="61AD71B3" w14:textId="77777777">
                  <w:pPr>
                    <w:rPr>
                      <w:sz w:val="15"/>
                      <w:szCs w:val="15"/>
                    </w:rPr>
                  </w:pPr>
                </w:p>
                <w:p w:rsidR="00F6502B" w:rsidP="00CC7AD0" w14:paraId="6A7D9704" w14:textId="77777777">
                  <w:pPr>
                    <w:rPr>
                      <w:sz w:val="15"/>
                      <w:szCs w:val="15"/>
                    </w:rPr>
                  </w:pPr>
                </w:p>
                <w:p w:rsidR="00F6502B" w:rsidP="00CC7AD0" w14:paraId="6CD87CC5" w14:textId="77777777">
                  <w:pPr>
                    <w:rPr>
                      <w:sz w:val="15"/>
                      <w:szCs w:val="15"/>
                    </w:rPr>
                  </w:pPr>
                </w:p>
                <w:p w:rsidR="00F6502B" w:rsidP="00CC7AD0" w14:paraId="1267F7CA" w14:textId="77777777">
                  <w:pPr>
                    <w:rPr>
                      <w:sz w:val="15"/>
                      <w:szCs w:val="15"/>
                    </w:rPr>
                  </w:pPr>
                </w:p>
                <w:p w:rsidR="00F6502B" w:rsidP="00CC7AD0" w14:paraId="5825B5A3" w14:textId="77777777">
                  <w:pPr>
                    <w:rPr>
                      <w:sz w:val="15"/>
                      <w:szCs w:val="15"/>
                    </w:rPr>
                  </w:pPr>
                </w:p>
                <w:p w:rsidR="00F6502B" w:rsidP="00CC7AD0" w14:paraId="186566FE" w14:textId="77777777">
                  <w:pPr>
                    <w:rPr>
                      <w:sz w:val="15"/>
                      <w:szCs w:val="15"/>
                    </w:rPr>
                  </w:pPr>
                </w:p>
                <w:p w:rsidR="00F6502B" w:rsidP="00CC7AD0" w14:paraId="24B0D654" w14:textId="77777777">
                  <w:pPr>
                    <w:rPr>
                      <w:sz w:val="15"/>
                      <w:szCs w:val="15"/>
                    </w:rPr>
                  </w:pPr>
                </w:p>
                <w:p w:rsidR="00F6502B" w:rsidP="00CC7AD0" w14:paraId="3CA97A74" w14:textId="77777777">
                  <w:pPr>
                    <w:rPr>
                      <w:sz w:val="15"/>
                      <w:szCs w:val="15"/>
                    </w:rPr>
                  </w:pPr>
                </w:p>
                <w:p w:rsidR="00F6502B" w:rsidP="00CC7AD0" w14:paraId="35EDA08F" w14:textId="77777777">
                  <w:pPr>
                    <w:rPr>
                      <w:sz w:val="15"/>
                      <w:szCs w:val="15"/>
                    </w:rPr>
                  </w:pPr>
                </w:p>
                <w:p w:rsidR="00F6502B" w:rsidRPr="00F6502B" w:rsidP="00CC7AD0" w14:paraId="01CFB503" w14:textId="4CCB7FAB">
                  <w:pPr>
                    <w:rPr>
                      <w:sz w:val="15"/>
                      <w:szCs w:val="15"/>
                    </w:rPr>
                  </w:pPr>
                </w:p>
              </w:tc>
            </w:tr>
          </w:tbl>
          <w:p w:rsidR="00184664" w:rsidRPr="00A11229" w:rsidP="00CC7AD0" w14:paraId="515064F0" w14:textId="77777777">
            <w:pPr>
              <w:rPr>
                <w:lang w:val="en-US"/>
              </w:rPr>
            </w:pPr>
          </w:p>
        </w:tc>
      </w:tr>
    </w:tbl>
    <w:p w:rsidR="00F6502B" w:rsidRPr="00A11229" w14:paraId="11DC9D26" w14:textId="77777777">
      <w:pPr>
        <w:pStyle w:val="NoSpacing"/>
        <w:jc w:val="both"/>
        <w:rPr>
          <w:lang w:val="en-US"/>
        </w:rPr>
      </w:pPr>
    </w:p>
    <w:sectPr w:rsidSect="0044707F">
      <w:headerReference w:type="even" r:id="rId4"/>
      <w:headerReference w:type="default" r:id="rId5"/>
      <w:footerReference w:type="even" r:id="rId6"/>
      <w:footerReference w:type="default" r:id="rId7"/>
      <w:headerReference w:type="first" r:id="rId8"/>
      <w:footerReference w:type="first" r:id="rId9"/>
      <w:pgSz w:w="11906" w:h="16838" w:code="9"/>
      <w:pgMar w:top="792" w:right="792" w:bottom="792" w:left="792" w:header="792"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79A" w14:paraId="1002F3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9230077"/>
      <w:docPartObj>
        <w:docPartGallery w:val="Page Numbers (Bottom of Page)"/>
        <w:docPartUnique/>
      </w:docPartObj>
    </w:sdtPr>
    <w:sdtEndPr>
      <w:rPr>
        <w:noProof/>
      </w:rPr>
    </w:sdtEndPr>
    <w:sdtContent>
      <w:p w:rsidR="00853CE2" w:rsidP="00853CE2" w14:paraId="0022A1FA" w14:textId="77777777">
        <w:pPr>
          <w:pStyle w:val="Footer"/>
        </w:pPr>
        <w:r>
          <w:rPr>
            <w:lang w:bidi="es-ES"/>
          </w:rPr>
          <w:fldChar w:fldCharType="begin"/>
        </w:r>
        <w:r>
          <w:rPr>
            <w:lang w:bidi="es-ES"/>
          </w:rPr>
          <w:instrText xml:space="preserve"> PAGE   \* MERGEFORMAT </w:instrText>
        </w:r>
        <w:r>
          <w:rPr>
            <w:lang w:bidi="es-ES"/>
          </w:rPr>
          <w:fldChar w:fldCharType="separate"/>
        </w:r>
        <w:r w:rsidR="00016EFC">
          <w:rPr>
            <w:noProof/>
            <w:lang w:bidi="es-ES"/>
          </w:rPr>
          <w:t>2</w:t>
        </w:r>
        <w:r>
          <w:rPr>
            <w:noProof/>
            <w:lang w:bidi="es-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79A" w14:paraId="26569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79A" w14:paraId="31258B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79A" w14:paraId="5552AB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encabezado"/>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tblPr>
    <w:tblGrid>
      <w:gridCol w:w="10292"/>
    </w:tblGrid>
    <w:tr w14:paraId="7E3DBBE3" w14:textId="77777777" w:rsidTr="00142F58">
      <w:tblPrEx>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tblPrEx>
      <w:sdt>
        <w:sdtPr>
          <w:alias w:val="Su nombre:"/>
          <w:tag w:val="Su nombre:"/>
          <w:id w:val="-1536030456"/>
          <w:dataBinding w:prefixMappings="xmlns:ns0='http://purl.org/dc/elements/1.1/' xmlns:ns1='http://schemas.openxmlformats.org/package/2006/metadata/core-properties' " w:xpath="/ns1:coreProperties[1]/ns0:creator[1]" w:storeItemID="{6C3C8BC8-F283-45AE-878A-BAB7291924A1}"/>
          <w:text w:multiLine="1"/>
          <w15:appearance w15:val="hidden"/>
        </w:sdtPr>
        <w:sdtContent>
          <w:tc>
            <w:tcPr>
              <w:tcW w:w="9340" w:type="dxa"/>
              <w:tcBorders>
                <w:bottom w:val="single" w:sz="12" w:space="0" w:color="FFD556" w:themeColor="accent1"/>
              </w:tcBorders>
            </w:tcPr>
            <w:p w:rsidR="00A85B6F" w:rsidP="00A85B6F" w14:paraId="368743B8" w14:textId="4F4EF840">
              <w:pPr>
                <w:pStyle w:val="Heading1"/>
              </w:pPr>
              <w:r>
                <w:t>John adams</w:t>
              </w:r>
            </w:p>
          </w:tc>
        </w:sdtContent>
      </w:sdt>
    </w:tr>
    <w:tr w14:paraId="2BC15FCC" w14:textId="77777777" w:rsidTr="00142F58">
      <w:tblPrEx>
        <w:tblW w:w="5000" w:type="pct"/>
        <w:tblLayout w:type="fixed"/>
        <w:tblCellMar>
          <w:top w:w="547" w:type="dxa"/>
          <w:left w:w="360" w:type="dxa"/>
          <w:bottom w:w="547" w:type="dxa"/>
          <w:right w:w="360" w:type="dxa"/>
        </w:tblCellMar>
        <w:tblLook w:val="04A0"/>
      </w:tblPrEx>
      <w:trPr>
        <w:trHeight w:hRule="exact" w:val="72"/>
      </w:trPr>
      <w:tc>
        <w:tcPr>
          <w:tcW w:w="9340" w:type="dxa"/>
          <w:tcBorders>
            <w:left w:val="nil"/>
            <w:bottom w:val="nil"/>
            <w:right w:val="nil"/>
          </w:tcBorders>
          <w:tcMar>
            <w:top w:w="0" w:type="dxa"/>
            <w:left w:w="0" w:type="dxa"/>
            <w:bottom w:w="0" w:type="dxa"/>
            <w:right w:w="0" w:type="dxa"/>
          </w:tcMar>
        </w:tcPr>
        <w:p w:rsidR="00142F58" w:rsidP="00142F58" w14:paraId="215DEFB3" w14:textId="77777777"/>
      </w:tc>
    </w:tr>
  </w:tbl>
  <w:p w:rsidR="00BD5EFB" w14:paraId="3484F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3E52D8"/>
    <w:multiLevelType w:val="multilevel"/>
    <w:tmpl w:val="000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D7270"/>
    <w:multiLevelType w:val="hybridMultilevel"/>
    <w:tmpl w:val="BBECDC2C"/>
    <w:numStyleLink w:val="Vieta"/>
  </w:abstractNum>
  <w:abstractNum w:abstractNumId="2">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81F3910"/>
    <w:multiLevelType w:val="hybridMultilevel"/>
    <w:tmpl w:val="95403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9C"/>
    <w:rsid w:val="00016EFC"/>
    <w:rsid w:val="000243D1"/>
    <w:rsid w:val="000539BC"/>
    <w:rsid w:val="00057F04"/>
    <w:rsid w:val="00061825"/>
    <w:rsid w:val="000A378C"/>
    <w:rsid w:val="000C2D37"/>
    <w:rsid w:val="0010042F"/>
    <w:rsid w:val="00135C2C"/>
    <w:rsid w:val="00142F58"/>
    <w:rsid w:val="00153ED4"/>
    <w:rsid w:val="00166D2C"/>
    <w:rsid w:val="00184664"/>
    <w:rsid w:val="001C573B"/>
    <w:rsid w:val="001C7765"/>
    <w:rsid w:val="001F3C54"/>
    <w:rsid w:val="001F60D3"/>
    <w:rsid w:val="0020741F"/>
    <w:rsid w:val="00216FCF"/>
    <w:rsid w:val="0027115C"/>
    <w:rsid w:val="00272D9C"/>
    <w:rsid w:val="00293B83"/>
    <w:rsid w:val="00294A80"/>
    <w:rsid w:val="002D00BE"/>
    <w:rsid w:val="00305E59"/>
    <w:rsid w:val="00381BB6"/>
    <w:rsid w:val="00390414"/>
    <w:rsid w:val="003B74D9"/>
    <w:rsid w:val="003E1711"/>
    <w:rsid w:val="00403393"/>
    <w:rsid w:val="0044707F"/>
    <w:rsid w:val="0045425A"/>
    <w:rsid w:val="00463A38"/>
    <w:rsid w:val="004670DD"/>
    <w:rsid w:val="0048346B"/>
    <w:rsid w:val="004D37CC"/>
    <w:rsid w:val="004E4CA5"/>
    <w:rsid w:val="00502D70"/>
    <w:rsid w:val="00510920"/>
    <w:rsid w:val="00517626"/>
    <w:rsid w:val="005532BF"/>
    <w:rsid w:val="00561CA5"/>
    <w:rsid w:val="005B0E81"/>
    <w:rsid w:val="005B2EA8"/>
    <w:rsid w:val="00630D36"/>
    <w:rsid w:val="006A3CE7"/>
    <w:rsid w:val="006E5FD2"/>
    <w:rsid w:val="006F1734"/>
    <w:rsid w:val="00781D13"/>
    <w:rsid w:val="00783C41"/>
    <w:rsid w:val="00787503"/>
    <w:rsid w:val="00792967"/>
    <w:rsid w:val="007A6606"/>
    <w:rsid w:val="007E7032"/>
    <w:rsid w:val="00816732"/>
    <w:rsid w:val="00833359"/>
    <w:rsid w:val="00853CE2"/>
    <w:rsid w:val="00860491"/>
    <w:rsid w:val="00887A77"/>
    <w:rsid w:val="008B2920"/>
    <w:rsid w:val="008B2DF7"/>
    <w:rsid w:val="00905520"/>
    <w:rsid w:val="009244EC"/>
    <w:rsid w:val="0094174B"/>
    <w:rsid w:val="009814C0"/>
    <w:rsid w:val="00984A27"/>
    <w:rsid w:val="00A11229"/>
    <w:rsid w:val="00A213B1"/>
    <w:rsid w:val="00A85B6F"/>
    <w:rsid w:val="00A915C8"/>
    <w:rsid w:val="00AA3476"/>
    <w:rsid w:val="00AA6B7B"/>
    <w:rsid w:val="00AB540C"/>
    <w:rsid w:val="00AC5D83"/>
    <w:rsid w:val="00B1562A"/>
    <w:rsid w:val="00B15938"/>
    <w:rsid w:val="00B52CD1"/>
    <w:rsid w:val="00B67DB0"/>
    <w:rsid w:val="00BA68C1"/>
    <w:rsid w:val="00BD34A5"/>
    <w:rsid w:val="00BD5EFB"/>
    <w:rsid w:val="00BE2D6E"/>
    <w:rsid w:val="00C3379A"/>
    <w:rsid w:val="00C35148"/>
    <w:rsid w:val="00C35EFB"/>
    <w:rsid w:val="00C40790"/>
    <w:rsid w:val="00C73037"/>
    <w:rsid w:val="00C94492"/>
    <w:rsid w:val="00CC7AD0"/>
    <w:rsid w:val="00D2689C"/>
    <w:rsid w:val="00D97FFA"/>
    <w:rsid w:val="00DF6A6F"/>
    <w:rsid w:val="00E20402"/>
    <w:rsid w:val="00E27B07"/>
    <w:rsid w:val="00E928A3"/>
    <w:rsid w:val="00F57D1F"/>
    <w:rsid w:val="00F6502B"/>
    <w:rsid w:val="00F67FBA"/>
    <w:rsid w:val="00F879CE"/>
    <w:rsid w:val="00FA4A91"/>
    <w:rsid w:val="00FB4333"/>
    <w:rsid w:val="00FD2F48"/>
    <w:rsid w:val="00FD4B1D"/>
    <w:rsid w:val="00FE16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28193"/>
  <w15:chartTrackingRefBased/>
  <w15:docId w15:val="{8D8619E4-0A93-BD45-A732-E184A90B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36A6B" w:themeColor="text2"/>
        <w:lang w:val="es-E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626"/>
  </w:style>
  <w:style w:type="paragraph" w:styleId="Heading1">
    <w:name w:val="heading 1"/>
    <w:basedOn w:val="Normal"/>
    <w:link w:val="Ttulo1C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Ttulo2C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Ttulo3C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Ttulo4C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Ttulo5C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Ttulo2Car">
    <w:name w:val="Título 2 C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Ttulo3Car">
    <w:name w:val="Título 3 C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EncabezadoCar"/>
    <w:uiPriority w:val="99"/>
    <w:unhideWhenUsed/>
    <w:rsid w:val="00A85B6F"/>
    <w:pPr>
      <w:spacing w:after="0" w:line="240" w:lineRule="auto"/>
    </w:pPr>
  </w:style>
  <w:style w:type="character" w:customStyle="1" w:styleId="EncabezadoCar">
    <w:name w:val="Encabezado Car"/>
    <w:basedOn w:val="DefaultParagraphFont"/>
    <w:link w:val="Header"/>
    <w:uiPriority w:val="99"/>
    <w:rsid w:val="00A85B6F"/>
  </w:style>
  <w:style w:type="paragraph" w:styleId="Footer">
    <w:name w:val="footer"/>
    <w:basedOn w:val="Normal"/>
    <w:link w:val="PiedepginaCar"/>
    <w:uiPriority w:val="99"/>
    <w:unhideWhenUsed/>
    <w:rsid w:val="00510920"/>
    <w:pPr>
      <w:spacing w:after="0" w:line="240" w:lineRule="auto"/>
    </w:pPr>
  </w:style>
  <w:style w:type="character" w:customStyle="1" w:styleId="PiedepginaCar">
    <w:name w:val="Pie de página Car"/>
    <w:basedOn w:val="DefaultParagraphFont"/>
    <w:link w:val="Footer"/>
    <w:uiPriority w:val="99"/>
    <w:rsid w:val="00510920"/>
  </w:style>
  <w:style w:type="character" w:customStyle="1" w:styleId="Ttulo4Car">
    <w:name w:val="Título 4 C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Ttulo5Car">
    <w:name w:val="Título 5 C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TextodegloboCar"/>
    <w:uiPriority w:val="99"/>
    <w:semiHidden/>
    <w:unhideWhenUsed/>
    <w:rsid w:val="00E928A3"/>
    <w:pPr>
      <w:spacing w:after="0" w:line="240" w:lineRule="auto"/>
    </w:pPr>
    <w:rPr>
      <w:rFonts w:ascii="Segoe UI" w:hAnsi="Segoe UI" w:cs="Segoe UI"/>
    </w:rPr>
  </w:style>
  <w:style w:type="character" w:customStyle="1" w:styleId="TextodegloboCar">
    <w:name w:val="Texto de globo C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TextocomentarioCar"/>
    <w:uiPriority w:val="99"/>
    <w:semiHidden/>
    <w:unhideWhenUsed/>
    <w:rsid w:val="00390414"/>
    <w:pPr>
      <w:spacing w:line="240" w:lineRule="auto"/>
    </w:pPr>
  </w:style>
  <w:style w:type="character" w:customStyle="1" w:styleId="TextocomentarioCar">
    <w:name w:val="Texto comentario C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AsuntodelcomentarioCar"/>
    <w:uiPriority w:val="99"/>
    <w:semiHidden/>
    <w:unhideWhenUsed/>
    <w:rsid w:val="00390414"/>
    <w:rPr>
      <w:b/>
      <w:bCs/>
    </w:rPr>
  </w:style>
  <w:style w:type="character" w:customStyle="1" w:styleId="AsuntodelcomentarioCar">
    <w:name w:val="Asunto del comentario Car"/>
    <w:basedOn w:val="TextocomentarioCar"/>
    <w:link w:val="CommentSubject"/>
    <w:uiPriority w:val="99"/>
    <w:semiHidden/>
    <w:rsid w:val="00390414"/>
    <w:rPr>
      <w:b/>
      <w:bCs/>
      <w:sz w:val="20"/>
      <w:szCs w:val="20"/>
    </w:rPr>
  </w:style>
  <w:style w:type="paragraph" w:styleId="Title">
    <w:name w:val="Title"/>
    <w:basedOn w:val="Normal"/>
    <w:next w:val="Normal"/>
    <w:link w:val="TtuloC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tuloCar">
    <w:name w:val="Título C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tuloC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tuloCar">
    <w:name w:val="Subtítulo Car"/>
    <w:basedOn w:val="DefaultParagraphFont"/>
    <w:link w:val="Subtitle"/>
    <w:uiPriority w:val="11"/>
    <w:semiHidden/>
    <w:rsid w:val="00BD34A5"/>
    <w:rPr>
      <w:rFonts w:eastAsiaTheme="minorEastAsia"/>
      <w:color w:val="5A5A5A" w:themeColor="text1" w:themeTint="A5"/>
      <w:sz w:val="22"/>
      <w:szCs w:val="22"/>
    </w:rPr>
  </w:style>
  <w:style w:type="numbering" w:customStyle="1" w:styleId="Vieta">
    <w:name w:val="Viñeta"/>
    <w:rsid w:val="00A11229"/>
    <w:pPr>
      <w:numPr>
        <w:numId w:val="1"/>
      </w:numPr>
    </w:pPr>
  </w:style>
  <w:style w:type="paragraph" w:customStyle="1" w:styleId="Cuerpo2">
    <w:name w:val="Cuerpo 2"/>
    <w:rsid w:val="00A11229"/>
    <w:pPr>
      <w:pBdr>
        <w:top w:val="nil"/>
        <w:left w:val="nil"/>
        <w:bottom w:val="nil"/>
        <w:right w:val="nil"/>
        <w:between w:val="nil"/>
        <w:bar w:val="nil"/>
      </w:pBdr>
      <w:tabs>
        <w:tab w:val="left" w:pos="2400"/>
      </w:tabs>
      <w:spacing w:after="0" w:line="288" w:lineRule="auto"/>
      <w:ind w:left="2400" w:hanging="2400"/>
      <w:jc w:val="left"/>
    </w:pPr>
    <w:rPr>
      <w:rFonts w:ascii="Helvetica Neue" w:eastAsia="Arial Unicode MS" w:hAnsi="Helvetica Neue" w:cs="Arial Unicode MS"/>
      <w:color w:val="000000"/>
      <w:bdr w:val="none" w:sz="0" w:space="0" w:color="auto"/>
      <w:lang w:val="fr-FR" w:eastAsia="es-ES_tradnl"/>
      <w14:textOutline w14:w="0">
        <w14:noFill/>
        <w14:prstDash w14:val="solid"/>
        <w14:bevel/>
      </w14:textOutline>
    </w:rPr>
  </w:style>
  <w:style w:type="character" w:customStyle="1" w:styleId="Gris">
    <w:name w:val="Gris"/>
    <w:rsid w:val="00A11229"/>
    <w:rPr>
      <w:outline w:val="0"/>
      <w:color w:val="7A7A7A"/>
      <w:lang w:val="fr-FR"/>
    </w:rPr>
  </w:style>
  <w:style w:type="character" w:styleId="Hyperlink">
    <w:name w:val="Hyperlink"/>
    <w:basedOn w:val="DefaultParagraphFont"/>
    <w:uiPriority w:val="99"/>
    <w:unhideWhenUsed/>
    <w:rsid w:val="00A11229"/>
    <w:rPr>
      <w:color w:val="0563C1" w:themeColor="hyperlink"/>
      <w:u w:val="single"/>
    </w:rPr>
  </w:style>
  <w:style w:type="character" w:styleId="UnresolvedMention">
    <w:name w:val="Unresolved Mention"/>
    <w:basedOn w:val="DefaultParagraphFont"/>
    <w:uiPriority w:val="99"/>
    <w:semiHidden/>
    <w:unhideWhenUsed/>
    <w:rsid w:val="00A11229"/>
    <w:rPr>
      <w:color w:val="605E5C"/>
      <w:shd w:val="clear" w:color="auto" w:fill="E1DFDD"/>
    </w:rPr>
  </w:style>
  <w:style w:type="paragraph" w:styleId="ListParagraph">
    <w:name w:val="List Paragraph"/>
    <w:basedOn w:val="Normal"/>
    <w:uiPriority w:val="34"/>
    <w:unhideWhenUsed/>
    <w:qFormat/>
    <w:rsid w:val="00FA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1019</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adams</dc:creator>
  <cp:lastModifiedBy>Siobhan Brier</cp:lastModifiedBy>
  <cp:revision>5</cp:revision>
  <cp:lastPrinted>2016-06-29T01:32:00Z</cp:lastPrinted>
  <dcterms:created xsi:type="dcterms:W3CDTF">2022-08-08T03:51:00Z</dcterms:created>
  <dcterms:modified xsi:type="dcterms:W3CDTF">2022-08-23T11:32:00Z</dcterms:modified>
</cp:coreProperties>
</file>