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504BFC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504BFC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504BFC" w:rsidP="00504BFC" w14:paraId="00C11C71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504BF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Videographer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-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Moon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Video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Productions | Denver, CO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May 2017–March 2020</w:t>
                  </w:r>
                </w:p>
                <w:p w:rsidR="00184664" w:rsidRPr="00A11229" w:rsidP="00504BFC" w14:paraId="4DB6AAAA" w14:textId="7FBC582B">
                  <w:pPr>
                    <w:rPr>
                      <w:lang w:val="en-US"/>
                    </w:rPr>
                  </w:pPr>
                  <w:r w:rsidRPr="00504BFC">
                    <w:rPr>
                      <w:lang w:val="en-GB"/>
                    </w:rPr>
                    <w:t xml:space="preserve">Created </w:t>
                  </w:r>
                  <w:r w:rsidRPr="00504BFC">
                    <w:rPr>
                      <w:lang w:val="en-GB"/>
                    </w:rPr>
                    <w:t>fully-produced</w:t>
                  </w:r>
                  <w:r w:rsidRPr="00504BFC">
                    <w:rPr>
                      <w:lang w:val="en-GB"/>
                    </w:rPr>
                    <w:t xml:space="preserve"> 30 corporate promotional videos with 1005 client satisfaction;</w:t>
                  </w:r>
                  <w:r w:rsidRPr="00504BFC">
                    <w:rPr>
                      <w:lang w:val="en-GB"/>
                    </w:rPr>
                    <w:br/>
                    <w:t>Shoot on-site training videos for different companies for the onboarding process using;</w:t>
                  </w:r>
                  <w:r w:rsidRPr="00504BFC">
                    <w:rPr>
                      <w:lang w:val="en-GB"/>
                    </w:rPr>
                    <w:br/>
                    <w:t>Created a shooting, editing, and delivery calendar based on the client’s availability;</w:t>
                  </w:r>
                  <w:r w:rsidRPr="00504BFC">
                    <w:rPr>
                      <w:lang w:val="en-GB"/>
                    </w:rPr>
                    <w:br/>
                    <w:t>Operated a variety of professional cameras, including Canon XF 100 HD;</w:t>
                  </w:r>
                  <w:r w:rsidRPr="00504BFC">
                    <w:rPr>
                      <w:lang w:val="en-GB"/>
                    </w:rPr>
                    <w:br/>
                    <w:t>Used strong verbal and written communication skills in client interaction;</w:t>
                  </w:r>
                  <w:r w:rsidRPr="00504BFC">
                    <w:rPr>
                      <w:lang w:val="en-GB"/>
                    </w:rPr>
                    <w:br/>
                    <w:t xml:space="preserve">Conducted 40+ drone video shoots using DJI </w:t>
                  </w:r>
                  <w:r w:rsidRPr="00504BFC">
                    <w:rPr>
                      <w:lang w:val="en-GB"/>
                    </w:rPr>
                    <w:t>Matrice</w:t>
                  </w:r>
                  <w:r w:rsidRPr="00504BFC">
                    <w:rPr>
                      <w:lang w:val="en-GB"/>
                    </w:rPr>
                    <w:t xml:space="preserve"> 600.</w:t>
                  </w:r>
                </w:p>
                <w:p w:rsidR="00184664" w:rsidRPr="00272D9C" w:rsidP="00504BFC" w14:paraId="0F38F1D5" w14:textId="77777777">
                  <w:pPr>
                    <w:pStyle w:val="Heading2"/>
                    <w:ind w:left="1752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504BFC" w:rsidP="00504BFC" w14:paraId="18A9B6D7" w14:textId="41D81100">
                  <w:pPr>
                    <w:pStyle w:val="Cuerpo2"/>
                    <w:tabs>
                      <w:tab w:val="left" w:pos="2035"/>
                      <w:tab w:val="clear" w:pos="2400"/>
                    </w:tabs>
                    <w:ind w:left="1326" w:hanging="1326"/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504BFC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Bachelor of Arts in Videography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 -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Denver Film Institute Denver, CO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2010 –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504BFC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2014</w:t>
                  </w:r>
                </w:p>
                <w:p w:rsidR="00A11229" w:rsidP="00A11229" w14:paraId="6559CF29" w14:textId="4F337C81">
                  <w:pPr>
                    <w:pStyle w:val="Cuerpo2"/>
                    <w:rPr>
                      <w:rStyle w:val="Gris"/>
                      <w:lang w:val="en-US"/>
                    </w:rPr>
                  </w:pPr>
                </w:p>
                <w:p w:rsidR="00504BFC" w:rsidP="00504BFC" w14:paraId="3B474F50" w14:textId="0C47607F">
                  <w:pPr>
                    <w:pStyle w:val="Cuerpo2"/>
                    <w:ind w:hanging="365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val="es-E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504BFC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val="es-E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Skills</w:t>
                  </w:r>
                </w:p>
                <w:p w:rsidR="00504BFC" w:rsidRPr="00504BFC" w:rsidP="00504BFC" w14:paraId="03322F77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color w:val="7A7A7A"/>
                      <w:lang w:val="en-GB"/>
                    </w:rPr>
                  </w:pPr>
                  <w:r w:rsidRPr="00504BFC">
                    <w:rPr>
                      <w:color w:val="7A7A7A"/>
                      <w:lang w:val="en-GB"/>
                    </w:rPr>
                    <w:t>Project management skills</w:t>
                  </w:r>
                </w:p>
                <w:p w:rsidR="00504BFC" w:rsidRPr="00504BFC" w:rsidP="00504BFC" w14:paraId="37539A0F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color w:val="7A7A7A"/>
                      <w:lang w:val="en-GB"/>
                    </w:rPr>
                  </w:pPr>
                  <w:r w:rsidRPr="00504BFC">
                    <w:rPr>
                      <w:color w:val="7A7A7A"/>
                      <w:lang w:val="en-GB"/>
                    </w:rPr>
                    <w:t>Interpersonal and Communication abilities</w:t>
                  </w:r>
                </w:p>
                <w:p w:rsidR="00504BFC" w:rsidRPr="00504BFC" w:rsidP="00504BFC" w14:paraId="1D4A0347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color w:val="7A7A7A"/>
                      <w:lang w:val="en-GB"/>
                    </w:rPr>
                  </w:pPr>
                  <w:r w:rsidRPr="00504BFC">
                    <w:rPr>
                      <w:color w:val="7A7A7A"/>
                      <w:lang w:val="en-GB"/>
                    </w:rPr>
                    <w:t>Video Editing</w:t>
                  </w:r>
                </w:p>
                <w:p w:rsidR="00504BFC" w:rsidRPr="00504BFC" w:rsidP="00504BFC" w14:paraId="3B6C6C65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color w:val="7A7A7A"/>
                      <w:lang w:val="en-GB"/>
                    </w:rPr>
                  </w:pPr>
                  <w:r w:rsidRPr="00504BFC">
                    <w:rPr>
                      <w:color w:val="7A7A7A"/>
                      <w:lang w:val="en-GB"/>
                    </w:rPr>
                    <w:t>Voiceover work</w:t>
                  </w:r>
                </w:p>
                <w:p w:rsidR="00504BFC" w:rsidRPr="00504BFC" w:rsidP="00504BFC" w14:paraId="498741F9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color w:val="7A7A7A"/>
                      <w:lang w:val="en-GB"/>
                    </w:rPr>
                  </w:pPr>
                  <w:r w:rsidRPr="00504BFC">
                    <w:rPr>
                      <w:color w:val="7A7A7A"/>
                      <w:lang w:val="en-GB"/>
                    </w:rPr>
                    <w:t>Advanced knowledge of Adobe InDesign and Photoshop</w:t>
                  </w:r>
                </w:p>
                <w:p w:rsidR="00504BFC" w:rsidRPr="00504BFC" w:rsidP="00504BFC" w14:paraId="454BE8F3" w14:textId="77777777">
                  <w:pPr>
                    <w:pStyle w:val="Cuerpo2"/>
                    <w:ind w:hanging="365"/>
                    <w:rPr>
                      <w:rStyle w:val="Gris"/>
                      <w:lang w:val="en-GB"/>
                    </w:rPr>
                  </w:pPr>
                </w:p>
                <w:p w:rsidR="00272D9C" w:rsidRPr="00726BF7" w:rsidP="00504BFC" w14:paraId="71A152F4" w14:textId="77777777">
                  <w:pPr>
                    <w:pStyle w:val="Cuerpo2"/>
                    <w:ind w:left="2035" w:firstLine="0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726BF7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val="en-GB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Other</w:t>
                  </w:r>
                </w:p>
                <w:p w:rsidR="00622D0F" w:rsidRPr="00622D0F" w:rsidP="00622D0F" w14:paraId="5382AD11" w14:textId="77777777">
                  <w:pPr>
                    <w:rPr>
                      <w:lang w:val="fr-FR" w:eastAsia="es-ES_tradnl"/>
                    </w:rPr>
                  </w:pPr>
                </w:p>
                <w:p w:rsidR="00622D0F" w:rsidRPr="00622D0F" w:rsidP="00622D0F" w14:paraId="55BABE08" w14:textId="3FDE2F43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  <w:r w:rsidRPr="00622D0F">
                    <w:rPr>
                      <w:rFonts w:ascii="Helvetica Neue" w:eastAsia="Arial Unicode MS" w:hAnsi="Helvetica Neue" w:cs="Arial Unicode MS"/>
                      <w:color w:val="7A7A7A"/>
                      <w:bdr w:val="none" w:sz="0" w:space="0" w:color="auto"/>
                      <w:lang w:val="en-GB" w:eastAsia="es-ES_tradnl"/>
                      <w14:textOutline w14:w="0">
                        <w14:noFill/>
                        <w14:prstDash w14:val="solid"/>
                        <w14:bevel/>
                      </w14:textOutline>
                    </w:rPr>
                    <w:t>Participated and spoke on lighting at the 2019 Future Media Conference</w:t>
                  </w:r>
                </w:p>
                <w:p w:rsidR="00622D0F" w:rsidRPr="00622D0F" w:rsidP="00622D0F" w14:paraId="6F26CF0F" w14:textId="45E03949">
                  <w:pPr>
                    <w:tabs>
                      <w:tab w:val="left" w:pos="1695"/>
                      <w:tab w:val="center" w:pos="2666"/>
                    </w:tabs>
                    <w:jc w:val="left"/>
                    <w:rPr>
                      <w:lang w:val="fr-FR" w:eastAsia="es-ES_tradnl"/>
                    </w:rPr>
                  </w:pPr>
                  <w:r>
                    <w:rPr>
                      <w:lang w:val="fr-FR" w:eastAsia="es-ES_tradnl"/>
                    </w:rPr>
                    <w:tab/>
                  </w:r>
                  <w:r>
                    <w:rPr>
                      <w:lang w:val="fr-FR" w:eastAsia="es-ES_tradnl"/>
                    </w:rPr>
                    <w:tab/>
                  </w:r>
                  <w:r>
                    <w:rPr>
                      <w:lang w:val="fr-FR" w:eastAsia="es-ES_tradnl"/>
                    </w:rPr>
                    <w:tab/>
                  </w:r>
                  <w:r>
                    <w:rPr>
                      <w:lang w:val="fr-FR" w:eastAsia="es-ES_tradnl"/>
                    </w:rPr>
                    <w:tab/>
                  </w: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77777777">
                  <w:pPr>
                    <w:pStyle w:val="Heading2"/>
                    <w:rPr>
                      <w:lang w:val="en-US"/>
                    </w:rPr>
                  </w:pPr>
                  <w:r w:rsidRPr="00A11229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184664" w:rsidRPr="00504BFC" w:rsidP="00CC7AD0" w14:paraId="136E612B" w14:textId="0E83305F">
                  <w:pPr>
                    <w:pStyle w:val="Heading3"/>
                    <w:rPr>
                      <w:lang w:val="en-GB"/>
                    </w:rPr>
                  </w:pPr>
                  <w:r w:rsidRPr="00504BFC">
                    <w:rPr>
                      <w:lang w:val="en-GB"/>
                    </w:rPr>
                    <w:t>Artistic and creative videographer with 8+ years of invaluable experience. Skilled in studio and location shoots, drones, and professional HD videography. Demonstrated cutting-edge experience in special FX through growing sales and returning clients. Contributed to 30 45-minute corporate promotional videos and 3 blockbuster movies through top-ranking production companies.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77777777">
                        <w:r w:rsidRPr="00A11229">
                          <w:rPr>
                            <w:lang w:val="en-US"/>
                          </w:rPr>
                          <w:t>551) 123-7676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5"/>
      <w:headerReference w:type="first" r:id="rId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02846766">
              <w:pPr>
                <w:pStyle w:val="Heading1"/>
              </w:pPr>
              <w:r>
                <w:t>Chloe anderson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A986D68"/>
    <w:multiLevelType w:val="multilevel"/>
    <w:tmpl w:val="EBEA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324767">
    <w:abstractNumId w:val="1"/>
  </w:num>
  <w:num w:numId="2" w16cid:durableId="1376811105">
    <w:abstractNumId w:val="0"/>
  </w:num>
  <w:num w:numId="3" w16cid:durableId="78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00D4"/>
    <w:rsid w:val="000A378C"/>
    <w:rsid w:val="000C2D37"/>
    <w:rsid w:val="0010042F"/>
    <w:rsid w:val="00135C2C"/>
    <w:rsid w:val="00142F58"/>
    <w:rsid w:val="00153ED4"/>
    <w:rsid w:val="0017645C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305E59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04BFC"/>
    <w:rsid w:val="00510920"/>
    <w:rsid w:val="00517626"/>
    <w:rsid w:val="00561CA5"/>
    <w:rsid w:val="005B0E81"/>
    <w:rsid w:val="005B2EA8"/>
    <w:rsid w:val="00622D0F"/>
    <w:rsid w:val="00630D36"/>
    <w:rsid w:val="006A3CE7"/>
    <w:rsid w:val="006E5FD2"/>
    <w:rsid w:val="006F1734"/>
    <w:rsid w:val="00726BF7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0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anderson</dc:creator>
  <cp:lastModifiedBy>ResumeGiants Team</cp:lastModifiedBy>
  <cp:revision>3</cp:revision>
  <cp:lastPrinted>2016-06-29T01:32:00Z</cp:lastPrinted>
  <dcterms:created xsi:type="dcterms:W3CDTF">2022-09-27T17:18:00Z</dcterms:created>
  <dcterms:modified xsi:type="dcterms:W3CDTF">2022-10-05T07:51:00Z</dcterms:modified>
</cp:coreProperties>
</file>